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19946" w14:textId="09435491" w:rsidR="0063600C" w:rsidRPr="006F4081" w:rsidRDefault="006F4081" w:rsidP="006F4081">
      <w:pPr>
        <w:spacing w:after="0" w:line="240" w:lineRule="auto"/>
        <w:jc w:val="right"/>
        <w:rPr>
          <w:rFonts w:ascii="Verdana" w:eastAsia="Calibri" w:hAnsi="Verdana" w:cs="Times New Roman"/>
          <w:b/>
          <w:sz w:val="40"/>
          <w:szCs w:val="20"/>
          <w:lang w:val="en-GB" w:eastAsia="en-US" w:bidi="en-US"/>
        </w:rPr>
      </w:pPr>
      <w:bookmarkStart w:id="0" w:name="_GoBack"/>
      <w:bookmarkEnd w:id="0"/>
      <w:r w:rsidRPr="006F4081">
        <w:rPr>
          <w:rFonts w:ascii="Verdana" w:eastAsia="Calibri" w:hAnsi="Verdana" w:cs="Times New Roman"/>
          <w:b/>
          <w:sz w:val="40"/>
          <w:szCs w:val="20"/>
          <w:lang w:val="en-GB" w:eastAsia="en-US" w:bidi="en-US"/>
        </w:rPr>
        <w:t xml:space="preserve">Ratification of Article </w:t>
      </w:r>
      <w:r w:rsidR="00D033B5">
        <w:rPr>
          <w:rFonts w:ascii="Verdana" w:eastAsia="Calibri" w:hAnsi="Verdana" w:cs="Times New Roman"/>
          <w:b/>
          <w:sz w:val="40"/>
          <w:szCs w:val="20"/>
          <w:lang w:val="en-GB" w:eastAsia="en-US" w:bidi="en-US"/>
        </w:rPr>
        <w:t>12</w:t>
      </w:r>
      <w:r w:rsidRPr="006F4081">
        <w:rPr>
          <w:rFonts w:ascii="Verdana" w:eastAsia="Calibri" w:hAnsi="Verdana" w:cs="Times New Roman"/>
          <w:b/>
          <w:sz w:val="40"/>
          <w:szCs w:val="20"/>
          <w:lang w:val="en-GB" w:eastAsia="en-US" w:bidi="en-US"/>
        </w:rPr>
        <w:t xml:space="preserve"> of the CRPD</w:t>
      </w:r>
    </w:p>
    <w:p w14:paraId="1EC1D33F" w14:textId="77777777" w:rsidR="006F4081" w:rsidRDefault="006F4081" w:rsidP="006F4081">
      <w:pPr>
        <w:spacing w:after="0" w:line="240" w:lineRule="auto"/>
        <w:jc w:val="right"/>
        <w:rPr>
          <w:rFonts w:ascii="Verdana" w:eastAsia="Calibri" w:hAnsi="Verdana" w:cs="Times New Roman"/>
          <w:sz w:val="40"/>
          <w:szCs w:val="20"/>
          <w:lang w:val="en-GB" w:eastAsia="en-US" w:bidi="en-US"/>
        </w:rPr>
      </w:pPr>
    </w:p>
    <w:p w14:paraId="0CD1DB67" w14:textId="77777777" w:rsidR="006F4081" w:rsidRPr="00EA6830" w:rsidRDefault="006F4081" w:rsidP="006F4081">
      <w:pPr>
        <w:spacing w:after="0" w:line="240" w:lineRule="auto"/>
        <w:jc w:val="right"/>
        <w:rPr>
          <w:rFonts w:ascii="Verdana" w:eastAsia="Calibri" w:hAnsi="Verdana" w:cs="Times New Roman"/>
          <w:sz w:val="40"/>
          <w:szCs w:val="20"/>
          <w:lang w:val="en-GB" w:bidi="en-US"/>
        </w:rPr>
      </w:pPr>
      <w:r w:rsidRPr="00EA6830">
        <w:rPr>
          <w:rFonts w:ascii="Verdana" w:eastAsia="Calibri" w:hAnsi="Verdana" w:cs="Times New Roman"/>
          <w:sz w:val="40"/>
          <w:szCs w:val="20"/>
          <w:lang w:val="en-GB" w:bidi="en-US"/>
        </w:rPr>
        <w:t>Indicators on political participation</w:t>
      </w:r>
    </w:p>
    <w:p w14:paraId="69DAA4C7" w14:textId="77777777" w:rsidR="006F4081" w:rsidRPr="00EA6830" w:rsidRDefault="006F4081" w:rsidP="006F4081">
      <w:pPr>
        <w:spacing w:after="0" w:line="240" w:lineRule="auto"/>
        <w:jc w:val="right"/>
        <w:rPr>
          <w:rFonts w:ascii="Verdana" w:eastAsia="Calibri" w:hAnsi="Verdana" w:cs="Times New Roman"/>
          <w:sz w:val="40"/>
          <w:szCs w:val="20"/>
          <w:lang w:val="en-GB" w:bidi="en-US"/>
        </w:rPr>
      </w:pPr>
      <w:r>
        <w:rPr>
          <w:rFonts w:ascii="Verdana" w:eastAsia="Calibri" w:hAnsi="Verdana" w:cs="Times New Roman"/>
          <w:sz w:val="40"/>
          <w:szCs w:val="20"/>
          <w:lang w:val="en-GB" w:bidi="en-US"/>
        </w:rPr>
        <w:t xml:space="preserve">of </w:t>
      </w:r>
      <w:r w:rsidRPr="00EA6830">
        <w:rPr>
          <w:rFonts w:ascii="Verdana" w:eastAsia="Calibri" w:hAnsi="Verdana" w:cs="Times New Roman"/>
          <w:sz w:val="40"/>
          <w:szCs w:val="20"/>
          <w:lang w:val="en-GB" w:bidi="en-US"/>
        </w:rPr>
        <w:t>persons with disabilities</w:t>
      </w:r>
    </w:p>
    <w:p w14:paraId="03F06680" w14:textId="77777777" w:rsidR="006F4081" w:rsidRPr="00EA6830" w:rsidRDefault="006F4081" w:rsidP="006F4081">
      <w:pPr>
        <w:spacing w:after="0" w:line="240" w:lineRule="auto"/>
        <w:jc w:val="right"/>
        <w:rPr>
          <w:rFonts w:ascii="Verdana" w:eastAsia="Calibri" w:hAnsi="Verdana" w:cs="Times New Roman"/>
          <w:sz w:val="20"/>
          <w:szCs w:val="20"/>
          <w:lang w:val="en-GB" w:bidi="en-US"/>
        </w:rPr>
      </w:pPr>
    </w:p>
    <w:p w14:paraId="3898E7CF" w14:textId="77777777" w:rsidR="006F4081" w:rsidRPr="00F72DCD" w:rsidRDefault="006F4081" w:rsidP="006F4081">
      <w:pPr>
        <w:spacing w:after="0" w:line="240" w:lineRule="auto"/>
        <w:jc w:val="right"/>
        <w:rPr>
          <w:rFonts w:ascii="Verdana" w:eastAsia="Calibri" w:hAnsi="Verdana" w:cs="Times New Roman"/>
          <w:sz w:val="40"/>
          <w:szCs w:val="20"/>
          <w:lang w:val="en-GB" w:bidi="en-US"/>
        </w:rPr>
      </w:pPr>
      <w:r w:rsidRPr="00F72DCD">
        <w:rPr>
          <w:rFonts w:ascii="Verdana" w:eastAsia="Calibri" w:hAnsi="Verdana" w:cs="Times New Roman"/>
          <w:sz w:val="40"/>
          <w:szCs w:val="20"/>
          <w:lang w:val="en-GB" w:bidi="en-US"/>
        </w:rPr>
        <w:t>2014</w:t>
      </w:r>
    </w:p>
    <w:p w14:paraId="5D01C996" w14:textId="77777777" w:rsidR="006F4081" w:rsidRPr="00EA6830" w:rsidRDefault="006F4081" w:rsidP="006F4081">
      <w:pPr>
        <w:spacing w:after="0" w:line="240" w:lineRule="auto"/>
        <w:jc w:val="right"/>
        <w:rPr>
          <w:rFonts w:ascii="Verdana" w:eastAsia="Calibri" w:hAnsi="Verdana" w:cs="Times New Roman"/>
          <w:sz w:val="20"/>
          <w:szCs w:val="20"/>
          <w:lang w:val="en-GB" w:bidi="en-US"/>
        </w:rPr>
      </w:pPr>
    </w:p>
    <w:p w14:paraId="289F7415" w14:textId="77777777" w:rsidR="006F4081" w:rsidRDefault="006F4081" w:rsidP="006F4081">
      <w:pPr>
        <w:pStyle w:val="FRAHeading1"/>
        <w:rPr>
          <w:rFonts w:ascii="Verdana" w:hAnsi="Verdana"/>
          <w:sz w:val="20"/>
          <w:szCs w:val="20"/>
          <w:lang w:val="en-IE"/>
        </w:rPr>
      </w:pPr>
      <w:r w:rsidRPr="00B510C6">
        <w:rPr>
          <w:rFonts w:ascii="Verdana" w:hAnsi="Verdana"/>
          <w:sz w:val="20"/>
          <w:szCs w:val="20"/>
          <w:lang w:val="en-IE"/>
        </w:rPr>
        <w:t xml:space="preserve">DISCLAIMER: </w:t>
      </w:r>
      <w:r>
        <w:rPr>
          <w:rFonts w:ascii="Verdana" w:hAnsi="Verdana"/>
          <w:sz w:val="20"/>
          <w:szCs w:val="20"/>
          <w:lang w:val="en-IE"/>
        </w:rPr>
        <w:t xml:space="preserve">The background country information reports contain background material for the </w:t>
      </w:r>
      <w:r w:rsidRPr="00B510C6">
        <w:rPr>
          <w:rFonts w:ascii="Verdana" w:hAnsi="Verdana"/>
          <w:sz w:val="20"/>
          <w:szCs w:val="20"/>
          <w:lang w:val="en-IE"/>
        </w:rPr>
        <w:t xml:space="preserve">comparative report on </w:t>
      </w:r>
      <w:r>
        <w:rPr>
          <w:rFonts w:ascii="Verdana" w:hAnsi="Verdana"/>
          <w:i/>
          <w:iCs/>
          <w:sz w:val="20"/>
          <w:szCs w:val="20"/>
          <w:lang w:val="en-IE"/>
        </w:rPr>
        <w:t xml:space="preserve">The right to political participation for persons with disabilities: human rights indicators </w:t>
      </w:r>
      <w:r>
        <w:rPr>
          <w:rFonts w:ascii="Verdana" w:hAnsi="Verdana"/>
          <w:sz w:val="20"/>
          <w:szCs w:val="20"/>
          <w:lang w:val="en-IE"/>
        </w:rPr>
        <w:t xml:space="preserve">by </w:t>
      </w:r>
      <w:r w:rsidRPr="00B510C6">
        <w:rPr>
          <w:rFonts w:ascii="Verdana" w:hAnsi="Verdana"/>
          <w:sz w:val="20"/>
          <w:szCs w:val="20"/>
          <w:lang w:val="en-IE"/>
        </w:rPr>
        <w:t xml:space="preserve">the European Union Agency for Fundamental Rights </w:t>
      </w:r>
      <w:r>
        <w:rPr>
          <w:rFonts w:ascii="Verdana" w:hAnsi="Verdana"/>
          <w:sz w:val="20"/>
          <w:szCs w:val="20"/>
          <w:lang w:val="en-IE"/>
        </w:rPr>
        <w:t xml:space="preserve">(FRA). The bulk of the information in the background country information reports comes from </w:t>
      </w:r>
      <w:r w:rsidRPr="00B510C6">
        <w:rPr>
          <w:rFonts w:ascii="Verdana" w:hAnsi="Verdana"/>
          <w:sz w:val="20"/>
          <w:szCs w:val="20"/>
          <w:lang w:val="en-IE"/>
        </w:rPr>
        <w:t xml:space="preserve">ad hoc information reports </w:t>
      </w:r>
      <w:r>
        <w:rPr>
          <w:rFonts w:ascii="Verdana" w:hAnsi="Verdana"/>
          <w:sz w:val="20"/>
          <w:szCs w:val="20"/>
          <w:lang w:val="en-IE"/>
        </w:rPr>
        <w:t xml:space="preserve">prepared under </w:t>
      </w:r>
      <w:r w:rsidRPr="00B510C6">
        <w:rPr>
          <w:rFonts w:ascii="Verdana" w:hAnsi="Verdana"/>
          <w:sz w:val="20"/>
          <w:szCs w:val="20"/>
          <w:lang w:val="en-IE"/>
        </w:rPr>
        <w:t xml:space="preserve">contract by the FRA’s research network FRANET. The views expressed in the </w:t>
      </w:r>
      <w:r>
        <w:rPr>
          <w:rFonts w:ascii="Verdana" w:hAnsi="Verdana"/>
          <w:sz w:val="20"/>
          <w:szCs w:val="20"/>
          <w:lang w:val="en-IE"/>
        </w:rPr>
        <w:t>background country information</w:t>
      </w:r>
      <w:r w:rsidRPr="00B510C6">
        <w:rPr>
          <w:rFonts w:ascii="Verdana" w:hAnsi="Verdana"/>
          <w:sz w:val="20"/>
          <w:szCs w:val="20"/>
          <w:lang w:val="en-IE"/>
        </w:rPr>
        <w:t xml:space="preserve"> reports do not necessarily reflect the views or th</w:t>
      </w:r>
      <w:r>
        <w:rPr>
          <w:rFonts w:ascii="Verdana" w:hAnsi="Verdana"/>
          <w:sz w:val="20"/>
          <w:szCs w:val="20"/>
          <w:lang w:val="en-IE"/>
        </w:rPr>
        <w:t xml:space="preserve">e official position of the FRA. </w:t>
      </w:r>
      <w:r w:rsidRPr="00B510C6">
        <w:rPr>
          <w:rFonts w:ascii="Verdana" w:hAnsi="Verdana"/>
          <w:sz w:val="20"/>
          <w:szCs w:val="20"/>
          <w:lang w:val="en-IE"/>
        </w:rPr>
        <w:t>These reports are made publicly available for information purp</w:t>
      </w:r>
      <w:r>
        <w:rPr>
          <w:rFonts w:ascii="Verdana" w:hAnsi="Verdana"/>
          <w:sz w:val="20"/>
          <w:szCs w:val="20"/>
          <w:lang w:val="en-IE"/>
        </w:rPr>
        <w:t xml:space="preserve">oses only and do not constitute </w:t>
      </w:r>
      <w:r w:rsidRPr="00B510C6">
        <w:rPr>
          <w:rFonts w:ascii="Verdana" w:hAnsi="Verdana"/>
          <w:sz w:val="20"/>
          <w:szCs w:val="20"/>
          <w:lang w:val="en-IE"/>
        </w:rPr>
        <w:t>legal advice or legal opinion.</w:t>
      </w:r>
    </w:p>
    <w:p w14:paraId="08351563" w14:textId="77777777" w:rsidR="006F4081" w:rsidRDefault="006F4081">
      <w:pPr>
        <w:rPr>
          <w:rFonts w:ascii="Verdana" w:eastAsia="Calibri" w:hAnsi="Verdana" w:cs="Times New Roman"/>
          <w:sz w:val="20"/>
          <w:szCs w:val="20"/>
          <w:lang w:val="en-IE" w:eastAsia="en-US" w:bidi="en-US"/>
        </w:rPr>
      </w:pPr>
      <w:r>
        <w:rPr>
          <w:rFonts w:ascii="Verdana" w:hAnsi="Verdana"/>
          <w:sz w:val="20"/>
          <w:szCs w:val="20"/>
          <w:lang w:val="en-IE"/>
        </w:rPr>
        <w:br w:type="page"/>
      </w:r>
    </w:p>
    <w:p w14:paraId="77821C93" w14:textId="5A1ADA6A" w:rsidR="006F4081" w:rsidRPr="003B1872" w:rsidRDefault="003B1872" w:rsidP="006F4081">
      <w:pPr>
        <w:pStyle w:val="FRAHeading1"/>
        <w:rPr>
          <w:rFonts w:ascii="Verdana" w:hAnsi="Verdana"/>
          <w:b/>
          <w:sz w:val="28"/>
          <w:szCs w:val="20"/>
          <w:lang w:val="en-IE"/>
        </w:rPr>
      </w:pPr>
      <w:r w:rsidRPr="003B1872">
        <w:rPr>
          <w:rFonts w:ascii="Verdana" w:hAnsi="Verdana"/>
          <w:b/>
          <w:sz w:val="28"/>
          <w:szCs w:val="20"/>
          <w:lang w:val="en-IE"/>
        </w:rPr>
        <w:lastRenderedPageBreak/>
        <w:t xml:space="preserve">Have EU Member States </w:t>
      </w:r>
      <w:r w:rsidR="00D033B5">
        <w:rPr>
          <w:rFonts w:ascii="Verdana" w:hAnsi="Verdana"/>
          <w:b/>
          <w:sz w:val="28"/>
          <w:szCs w:val="20"/>
          <w:lang w:val="en-IE"/>
        </w:rPr>
        <w:t>r</w:t>
      </w:r>
      <w:r w:rsidRPr="003B1872">
        <w:rPr>
          <w:rFonts w:ascii="Verdana" w:hAnsi="Verdana"/>
          <w:b/>
          <w:sz w:val="28"/>
          <w:szCs w:val="20"/>
          <w:lang w:val="en-IE"/>
        </w:rPr>
        <w:t xml:space="preserve">atified the CRPD without a reservation </w:t>
      </w:r>
      <w:r w:rsidR="00D033B5">
        <w:rPr>
          <w:rFonts w:ascii="Verdana" w:hAnsi="Verdana"/>
          <w:b/>
          <w:sz w:val="28"/>
          <w:szCs w:val="20"/>
          <w:lang w:val="en-IE"/>
        </w:rPr>
        <w:t xml:space="preserve">or declaration </w:t>
      </w:r>
      <w:r w:rsidRPr="003B1872">
        <w:rPr>
          <w:rFonts w:ascii="Verdana" w:hAnsi="Verdana"/>
          <w:b/>
          <w:sz w:val="28"/>
          <w:szCs w:val="20"/>
          <w:lang w:val="en-IE"/>
        </w:rPr>
        <w:t xml:space="preserve">to Article </w:t>
      </w:r>
      <w:r w:rsidR="00D033B5">
        <w:rPr>
          <w:rFonts w:ascii="Verdana" w:hAnsi="Verdana"/>
          <w:b/>
          <w:sz w:val="28"/>
          <w:szCs w:val="20"/>
          <w:lang w:val="en-IE"/>
        </w:rPr>
        <w:t>12</w:t>
      </w:r>
      <w:r w:rsidRPr="003B1872">
        <w:rPr>
          <w:rFonts w:ascii="Verdana" w:hAnsi="Verdana"/>
          <w:b/>
          <w:sz w:val="28"/>
          <w:szCs w:val="20"/>
          <w:lang w:val="en-IE"/>
        </w:rPr>
        <w:t>?</w:t>
      </w:r>
    </w:p>
    <w:tbl>
      <w:tblPr>
        <w:tblStyle w:val="TableGrid"/>
        <w:tblW w:w="0" w:type="auto"/>
        <w:tblLook w:val="04A0" w:firstRow="1" w:lastRow="0" w:firstColumn="1" w:lastColumn="0" w:noHBand="0" w:noVBand="1"/>
      </w:tblPr>
      <w:tblGrid>
        <w:gridCol w:w="1242"/>
        <w:gridCol w:w="8334"/>
      </w:tblGrid>
      <w:tr w:rsidR="006F4081" w:rsidRPr="003B1872" w14:paraId="41E0422B" w14:textId="77777777" w:rsidTr="003B1872">
        <w:trPr>
          <w:trHeight w:val="510"/>
        </w:trPr>
        <w:tc>
          <w:tcPr>
            <w:tcW w:w="1242" w:type="dxa"/>
            <w:shd w:val="clear" w:color="auto" w:fill="C6D9F1" w:themeFill="text2" w:themeFillTint="33"/>
            <w:vAlign w:val="center"/>
          </w:tcPr>
          <w:p w14:paraId="558F3AA6" w14:textId="77777777" w:rsidR="006F4081" w:rsidRPr="003B1872" w:rsidRDefault="003B1872" w:rsidP="003B1872">
            <w:pPr>
              <w:rPr>
                <w:rFonts w:ascii="Verdana" w:eastAsia="Calibri" w:hAnsi="Verdana" w:cs="Times New Roman"/>
                <w:b/>
                <w:lang w:val="en-IE" w:eastAsia="en-US" w:bidi="en-US"/>
              </w:rPr>
            </w:pPr>
            <w:r w:rsidRPr="003B1872">
              <w:rPr>
                <w:rFonts w:ascii="Verdana" w:eastAsia="Calibri" w:hAnsi="Verdana" w:cs="Times New Roman"/>
                <w:b/>
                <w:lang w:val="en-IE" w:eastAsia="en-US" w:bidi="en-US"/>
              </w:rPr>
              <w:t>EUMS</w:t>
            </w:r>
          </w:p>
        </w:tc>
        <w:tc>
          <w:tcPr>
            <w:tcW w:w="8334" w:type="dxa"/>
            <w:shd w:val="clear" w:color="auto" w:fill="C6D9F1" w:themeFill="text2" w:themeFillTint="33"/>
            <w:vAlign w:val="center"/>
          </w:tcPr>
          <w:p w14:paraId="72C9C6E5" w14:textId="77777777" w:rsidR="006F4081" w:rsidRPr="003B1872" w:rsidRDefault="003B1872" w:rsidP="003B1872">
            <w:pPr>
              <w:rPr>
                <w:rFonts w:ascii="Verdana" w:eastAsia="Calibri" w:hAnsi="Verdana" w:cs="Times New Roman"/>
                <w:b/>
                <w:lang w:val="en-IE" w:eastAsia="en-US" w:bidi="en-US"/>
              </w:rPr>
            </w:pPr>
            <w:r w:rsidRPr="003B1872">
              <w:rPr>
                <w:rFonts w:ascii="Verdana" w:eastAsia="Calibri" w:hAnsi="Verdana" w:cs="Times New Roman"/>
                <w:b/>
                <w:lang w:val="en-IE" w:eastAsia="en-US" w:bidi="en-US"/>
              </w:rPr>
              <w:t>Source and supporting information</w:t>
            </w:r>
          </w:p>
        </w:tc>
      </w:tr>
      <w:tr w:rsidR="006F4081" w:rsidRPr="003B1872" w14:paraId="475BF813" w14:textId="77777777" w:rsidTr="003B1872">
        <w:trPr>
          <w:trHeight w:val="510"/>
        </w:trPr>
        <w:tc>
          <w:tcPr>
            <w:tcW w:w="1242" w:type="dxa"/>
            <w:vAlign w:val="center"/>
          </w:tcPr>
          <w:p w14:paraId="53573294" w14:textId="77777777" w:rsidR="00833F1D" w:rsidRPr="003B1872" w:rsidRDefault="003B1872" w:rsidP="003B1872">
            <w:pPr>
              <w:rPr>
                <w:rFonts w:ascii="Verdana" w:eastAsia="Calibri" w:hAnsi="Verdana" w:cs="Times New Roman"/>
                <w:lang w:val="en-IE" w:eastAsia="en-US" w:bidi="en-US"/>
              </w:rPr>
            </w:pPr>
            <w:r>
              <w:rPr>
                <w:rFonts w:ascii="Verdana" w:eastAsia="Calibri" w:hAnsi="Verdana" w:cs="Times New Roman"/>
                <w:lang w:val="en-IE" w:eastAsia="en-US" w:bidi="en-US"/>
              </w:rPr>
              <w:t>AT</w:t>
            </w:r>
          </w:p>
        </w:tc>
        <w:tc>
          <w:tcPr>
            <w:tcW w:w="8334" w:type="dxa"/>
            <w:vAlign w:val="center"/>
          </w:tcPr>
          <w:p w14:paraId="533C3221" w14:textId="7F21AC50" w:rsidR="006F4081" w:rsidRPr="003B1872" w:rsidRDefault="00605852" w:rsidP="003B1872">
            <w:pPr>
              <w:rPr>
                <w:rFonts w:ascii="Verdana" w:eastAsia="Calibri" w:hAnsi="Verdana" w:cs="Times New Roman"/>
                <w:lang w:val="en-IE" w:eastAsia="en-US" w:bidi="en-US"/>
              </w:rPr>
            </w:pPr>
            <w:r w:rsidRPr="00EA6830">
              <w:rPr>
                <w:rFonts w:ascii="Verdana" w:hAnsi="Verdana"/>
                <w:sz w:val="20"/>
                <w:szCs w:val="20"/>
              </w:rPr>
              <w:t>Yes, 26 September 2008</w:t>
            </w:r>
            <w:r w:rsidRPr="00EA6830">
              <w:rPr>
                <w:rStyle w:val="FootnoteReference"/>
                <w:rFonts w:ascii="Verdana" w:hAnsi="Verdana"/>
                <w:sz w:val="20"/>
                <w:szCs w:val="20"/>
              </w:rPr>
              <w:footnoteReference w:id="1"/>
            </w:r>
          </w:p>
        </w:tc>
      </w:tr>
      <w:tr w:rsidR="006F4081" w:rsidRPr="003B1872" w14:paraId="03B40ED4" w14:textId="77777777" w:rsidTr="003B1872">
        <w:trPr>
          <w:trHeight w:val="510"/>
        </w:trPr>
        <w:tc>
          <w:tcPr>
            <w:tcW w:w="1242" w:type="dxa"/>
            <w:vAlign w:val="center"/>
          </w:tcPr>
          <w:p w14:paraId="2E48D3CF"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BE</w:t>
            </w:r>
          </w:p>
        </w:tc>
        <w:tc>
          <w:tcPr>
            <w:tcW w:w="8334" w:type="dxa"/>
            <w:vAlign w:val="center"/>
          </w:tcPr>
          <w:p w14:paraId="3AF27D0C" w14:textId="259855FB" w:rsidR="006F4081" w:rsidRPr="003B1872" w:rsidRDefault="003343FA" w:rsidP="003B1872">
            <w:pPr>
              <w:rPr>
                <w:rFonts w:ascii="Verdana" w:eastAsia="Calibri" w:hAnsi="Verdana" w:cs="Times New Roman"/>
                <w:lang w:val="en-IE" w:eastAsia="en-US" w:bidi="en-US"/>
              </w:rPr>
            </w:pPr>
            <w:r>
              <w:rPr>
                <w:rFonts w:ascii="Verdana" w:hAnsi="Verdana" w:cstheme="minorHAnsi"/>
                <w:sz w:val="20"/>
                <w:szCs w:val="20"/>
              </w:rPr>
              <w:t xml:space="preserve">Yes, </w:t>
            </w:r>
            <w:r w:rsidRPr="00327292">
              <w:rPr>
                <w:rFonts w:ascii="Verdana" w:hAnsi="Verdana" w:cstheme="minorHAnsi"/>
                <w:sz w:val="20"/>
                <w:szCs w:val="20"/>
              </w:rPr>
              <w:t>2 Jul</w:t>
            </w:r>
            <w:r>
              <w:rPr>
                <w:rFonts w:ascii="Verdana" w:hAnsi="Verdana" w:cstheme="minorHAnsi"/>
                <w:sz w:val="20"/>
                <w:szCs w:val="20"/>
              </w:rPr>
              <w:t>y</w:t>
            </w:r>
            <w:r w:rsidRPr="00327292">
              <w:rPr>
                <w:rFonts w:ascii="Verdana" w:hAnsi="Verdana" w:cstheme="minorHAnsi"/>
                <w:sz w:val="20"/>
                <w:szCs w:val="20"/>
              </w:rPr>
              <w:t xml:space="preserve"> 2009</w:t>
            </w:r>
          </w:p>
        </w:tc>
      </w:tr>
      <w:tr w:rsidR="006F4081" w:rsidRPr="003B1872" w14:paraId="6F1CCE94" w14:textId="77777777" w:rsidTr="003B1872">
        <w:trPr>
          <w:trHeight w:val="510"/>
        </w:trPr>
        <w:tc>
          <w:tcPr>
            <w:tcW w:w="1242" w:type="dxa"/>
            <w:vAlign w:val="center"/>
          </w:tcPr>
          <w:p w14:paraId="2DA989D9"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BG</w:t>
            </w:r>
          </w:p>
        </w:tc>
        <w:tc>
          <w:tcPr>
            <w:tcW w:w="8334" w:type="dxa"/>
            <w:vAlign w:val="center"/>
          </w:tcPr>
          <w:p w14:paraId="5C1A1176" w14:textId="65398EB4" w:rsidR="006F4081" w:rsidRPr="003B1872" w:rsidRDefault="006E1E91" w:rsidP="003B1872">
            <w:pPr>
              <w:rPr>
                <w:rFonts w:ascii="Verdana" w:eastAsia="Calibri" w:hAnsi="Verdana" w:cs="Times New Roman"/>
                <w:lang w:val="en-IE" w:eastAsia="en-US" w:bidi="en-US"/>
              </w:rPr>
            </w:pPr>
            <w:r>
              <w:rPr>
                <w:rFonts w:ascii="Verdana" w:hAnsi="Verdana"/>
                <w:sz w:val="20"/>
                <w:szCs w:val="20"/>
              </w:rPr>
              <w:t xml:space="preserve">Yes, </w:t>
            </w:r>
            <w:r w:rsidRPr="001533A8">
              <w:rPr>
                <w:rFonts w:ascii="Verdana" w:hAnsi="Verdana"/>
                <w:sz w:val="20"/>
                <w:szCs w:val="20"/>
              </w:rPr>
              <w:t>22 Mar</w:t>
            </w:r>
            <w:r>
              <w:rPr>
                <w:rFonts w:ascii="Verdana" w:hAnsi="Verdana"/>
                <w:sz w:val="20"/>
                <w:szCs w:val="20"/>
              </w:rPr>
              <w:t>ch</w:t>
            </w:r>
            <w:r w:rsidRPr="001533A8">
              <w:rPr>
                <w:rFonts w:ascii="Verdana" w:hAnsi="Verdana"/>
                <w:sz w:val="20"/>
                <w:szCs w:val="20"/>
              </w:rPr>
              <w:t xml:space="preserve"> 2012</w:t>
            </w:r>
          </w:p>
        </w:tc>
      </w:tr>
      <w:tr w:rsidR="006F4081" w:rsidRPr="003B1872" w14:paraId="76DEF331" w14:textId="77777777" w:rsidTr="003B1872">
        <w:trPr>
          <w:trHeight w:val="510"/>
        </w:trPr>
        <w:tc>
          <w:tcPr>
            <w:tcW w:w="1242" w:type="dxa"/>
            <w:vAlign w:val="center"/>
          </w:tcPr>
          <w:p w14:paraId="3F2E077D"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CY</w:t>
            </w:r>
          </w:p>
        </w:tc>
        <w:tc>
          <w:tcPr>
            <w:tcW w:w="8334" w:type="dxa"/>
            <w:vAlign w:val="center"/>
          </w:tcPr>
          <w:p w14:paraId="63E22CD6" w14:textId="40E3621E" w:rsidR="006F4081" w:rsidRPr="003B1872" w:rsidRDefault="001E278C" w:rsidP="003B1872">
            <w:pPr>
              <w:rPr>
                <w:rFonts w:ascii="Verdana" w:eastAsia="Calibri" w:hAnsi="Verdana" w:cs="Times New Roman"/>
                <w:lang w:val="en-IE" w:eastAsia="en-US" w:bidi="en-US"/>
              </w:rPr>
            </w:pPr>
            <w:r w:rsidRPr="00FF4242">
              <w:rPr>
                <w:rFonts w:ascii="Verdana" w:hAnsi="Verdana"/>
                <w:sz w:val="20"/>
                <w:szCs w:val="20"/>
              </w:rPr>
              <w:t xml:space="preserve">Yes, </w:t>
            </w:r>
            <w:r w:rsidRPr="004E38DF">
              <w:rPr>
                <w:rFonts w:ascii="Verdana" w:hAnsi="Verdana"/>
                <w:sz w:val="20"/>
                <w:szCs w:val="20"/>
              </w:rPr>
              <w:t>27 Jun</w:t>
            </w:r>
            <w:r>
              <w:rPr>
                <w:rFonts w:ascii="Verdana" w:hAnsi="Verdana"/>
                <w:sz w:val="20"/>
                <w:szCs w:val="20"/>
              </w:rPr>
              <w:t>e</w:t>
            </w:r>
            <w:r w:rsidRPr="004E38DF">
              <w:rPr>
                <w:rFonts w:ascii="Verdana" w:hAnsi="Verdana"/>
                <w:sz w:val="20"/>
                <w:szCs w:val="20"/>
              </w:rPr>
              <w:t xml:space="preserve"> 2011</w:t>
            </w:r>
          </w:p>
        </w:tc>
      </w:tr>
      <w:tr w:rsidR="006F4081" w:rsidRPr="003B1872" w14:paraId="287A98D0" w14:textId="77777777" w:rsidTr="003B1872">
        <w:trPr>
          <w:trHeight w:val="510"/>
        </w:trPr>
        <w:tc>
          <w:tcPr>
            <w:tcW w:w="1242" w:type="dxa"/>
            <w:vAlign w:val="center"/>
          </w:tcPr>
          <w:p w14:paraId="62249CC1"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CZ</w:t>
            </w:r>
          </w:p>
        </w:tc>
        <w:tc>
          <w:tcPr>
            <w:tcW w:w="8334" w:type="dxa"/>
            <w:vAlign w:val="center"/>
          </w:tcPr>
          <w:p w14:paraId="319E7EFE" w14:textId="580D112C" w:rsidR="006F4081" w:rsidRPr="003B1872" w:rsidRDefault="001C0483" w:rsidP="003B1872">
            <w:pPr>
              <w:rPr>
                <w:rFonts w:ascii="Verdana" w:eastAsia="Calibri" w:hAnsi="Verdana" w:cs="Times New Roman"/>
                <w:lang w:val="en-IE" w:eastAsia="en-US" w:bidi="en-US"/>
              </w:rPr>
            </w:pPr>
            <w:r w:rsidRPr="00FF4242">
              <w:rPr>
                <w:rFonts w:ascii="Verdana" w:hAnsi="Verdana"/>
                <w:sz w:val="20"/>
                <w:szCs w:val="20"/>
              </w:rPr>
              <w:t xml:space="preserve">Yes, </w:t>
            </w:r>
            <w:r w:rsidRPr="00A73F5B">
              <w:rPr>
                <w:rFonts w:ascii="Verdana" w:hAnsi="Verdana"/>
                <w:sz w:val="20"/>
                <w:szCs w:val="20"/>
              </w:rPr>
              <w:t xml:space="preserve">28 </w:t>
            </w:r>
            <w:r>
              <w:rPr>
                <w:rFonts w:ascii="Verdana" w:hAnsi="Verdana"/>
                <w:sz w:val="20"/>
                <w:szCs w:val="20"/>
              </w:rPr>
              <w:t>September</w:t>
            </w:r>
            <w:r w:rsidRPr="00A73F5B">
              <w:rPr>
                <w:rFonts w:ascii="Verdana" w:hAnsi="Verdana"/>
                <w:sz w:val="20"/>
                <w:szCs w:val="20"/>
              </w:rPr>
              <w:t xml:space="preserve"> 2009</w:t>
            </w:r>
          </w:p>
        </w:tc>
      </w:tr>
      <w:tr w:rsidR="006F4081" w:rsidRPr="003B1872" w14:paraId="7C5AE51B" w14:textId="77777777" w:rsidTr="003B1872">
        <w:trPr>
          <w:trHeight w:val="510"/>
        </w:trPr>
        <w:tc>
          <w:tcPr>
            <w:tcW w:w="1242" w:type="dxa"/>
            <w:vAlign w:val="center"/>
          </w:tcPr>
          <w:p w14:paraId="0245226E"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DE</w:t>
            </w:r>
          </w:p>
        </w:tc>
        <w:tc>
          <w:tcPr>
            <w:tcW w:w="8334" w:type="dxa"/>
            <w:vAlign w:val="center"/>
          </w:tcPr>
          <w:p w14:paraId="314698A6" w14:textId="16E0C47F" w:rsidR="006F4081" w:rsidRPr="003B1872" w:rsidRDefault="00960B07" w:rsidP="003B1872">
            <w:pPr>
              <w:rPr>
                <w:rFonts w:ascii="Verdana" w:eastAsia="Calibri" w:hAnsi="Verdana" w:cs="Times New Roman"/>
                <w:lang w:val="en-IE" w:eastAsia="en-US" w:bidi="en-US"/>
              </w:rPr>
            </w:pPr>
            <w:r w:rsidRPr="00242A6F">
              <w:rPr>
                <w:rFonts w:ascii="Verdana" w:hAnsi="Verdana"/>
                <w:sz w:val="20"/>
                <w:szCs w:val="20"/>
              </w:rPr>
              <w:t>Yes, 24 February 2009</w:t>
            </w:r>
          </w:p>
        </w:tc>
      </w:tr>
      <w:tr w:rsidR="006F4081" w:rsidRPr="003B1872" w14:paraId="22353759" w14:textId="77777777" w:rsidTr="003B1872">
        <w:trPr>
          <w:trHeight w:val="510"/>
        </w:trPr>
        <w:tc>
          <w:tcPr>
            <w:tcW w:w="1242" w:type="dxa"/>
            <w:vAlign w:val="center"/>
          </w:tcPr>
          <w:p w14:paraId="4614349E"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DK</w:t>
            </w:r>
          </w:p>
        </w:tc>
        <w:tc>
          <w:tcPr>
            <w:tcW w:w="8334" w:type="dxa"/>
            <w:vAlign w:val="center"/>
          </w:tcPr>
          <w:p w14:paraId="10337C53" w14:textId="2C48F218" w:rsidR="006F4081" w:rsidRPr="003B1872" w:rsidRDefault="00960B07" w:rsidP="003B1872">
            <w:pPr>
              <w:rPr>
                <w:rFonts w:ascii="Verdana" w:eastAsia="Calibri" w:hAnsi="Verdana" w:cs="Times New Roman"/>
                <w:lang w:val="en-IE" w:eastAsia="en-US" w:bidi="en-US"/>
              </w:rPr>
            </w:pPr>
            <w:r>
              <w:rPr>
                <w:rFonts w:ascii="Verdana" w:hAnsi="Verdana"/>
                <w:sz w:val="20"/>
                <w:szCs w:val="20"/>
              </w:rPr>
              <w:t xml:space="preserve">Yes, </w:t>
            </w:r>
            <w:r w:rsidRPr="005034E5">
              <w:rPr>
                <w:rFonts w:ascii="Verdana" w:hAnsi="Verdana"/>
                <w:sz w:val="20"/>
                <w:szCs w:val="20"/>
              </w:rPr>
              <w:t>24 Jul</w:t>
            </w:r>
            <w:r>
              <w:rPr>
                <w:rFonts w:ascii="Verdana" w:hAnsi="Verdana"/>
                <w:sz w:val="20"/>
                <w:szCs w:val="20"/>
              </w:rPr>
              <w:t>y</w:t>
            </w:r>
            <w:r w:rsidRPr="005034E5">
              <w:rPr>
                <w:rFonts w:ascii="Verdana" w:hAnsi="Verdana"/>
                <w:sz w:val="20"/>
                <w:szCs w:val="20"/>
              </w:rPr>
              <w:t xml:space="preserve"> 2009</w:t>
            </w:r>
          </w:p>
        </w:tc>
      </w:tr>
      <w:tr w:rsidR="006F4081" w:rsidRPr="003B1872" w14:paraId="2FD436A2" w14:textId="77777777" w:rsidTr="003B1872">
        <w:trPr>
          <w:trHeight w:val="510"/>
        </w:trPr>
        <w:tc>
          <w:tcPr>
            <w:tcW w:w="1242" w:type="dxa"/>
            <w:vAlign w:val="center"/>
          </w:tcPr>
          <w:p w14:paraId="6E9917D6"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EE</w:t>
            </w:r>
          </w:p>
        </w:tc>
        <w:tc>
          <w:tcPr>
            <w:tcW w:w="8334" w:type="dxa"/>
            <w:vAlign w:val="center"/>
          </w:tcPr>
          <w:p w14:paraId="02346A07" w14:textId="05DD8978" w:rsidR="006F4081" w:rsidRPr="003B1872" w:rsidRDefault="00681752" w:rsidP="003B1872">
            <w:pPr>
              <w:rPr>
                <w:rFonts w:ascii="Verdana" w:eastAsia="Calibri" w:hAnsi="Verdana" w:cs="Times New Roman"/>
                <w:lang w:val="en-IE" w:eastAsia="en-US" w:bidi="en-US"/>
              </w:rPr>
            </w:pPr>
            <w:r w:rsidRPr="00681752">
              <w:rPr>
                <w:rFonts w:ascii="Verdana" w:eastAsia="Calibri" w:hAnsi="Verdana" w:cs="Times New Roman"/>
                <w:sz w:val="20"/>
                <w:lang w:val="en-IE" w:eastAsia="en-US" w:bidi="en-US"/>
              </w:rPr>
              <w:t>The following declaration has been made: “</w:t>
            </w:r>
            <w:r w:rsidRPr="00681752">
              <w:rPr>
                <w:rFonts w:ascii="Verdana" w:eastAsia="Calibri" w:hAnsi="Verdana" w:cs="Times New Roman"/>
                <w:i/>
                <w:sz w:val="20"/>
                <w:lang w:val="en-IE" w:eastAsia="en-US" w:bidi="en-US"/>
              </w:rPr>
              <w:t>The Republic of Estonia interprets article 12 of the Convention as it does not forbid to restrict a person’s active legal capacity, when such need arises from the person’s ability to understand and direct his or her actions. In restricting the rights of the persons with restricted active legal capacity the Republic of Estonia acts according to its domestic laws</w:t>
            </w:r>
            <w:r w:rsidRPr="00681752">
              <w:rPr>
                <w:rFonts w:ascii="Verdana" w:eastAsia="Calibri" w:hAnsi="Verdana" w:cs="Times New Roman"/>
                <w:sz w:val="20"/>
                <w:lang w:val="en-IE" w:eastAsia="en-US" w:bidi="en-US"/>
              </w:rPr>
              <w:t>.”</w:t>
            </w:r>
          </w:p>
        </w:tc>
      </w:tr>
      <w:tr w:rsidR="006F4081" w:rsidRPr="003B1872" w14:paraId="4D28472C" w14:textId="77777777" w:rsidTr="003B1872">
        <w:trPr>
          <w:trHeight w:val="510"/>
        </w:trPr>
        <w:tc>
          <w:tcPr>
            <w:tcW w:w="1242" w:type="dxa"/>
            <w:vAlign w:val="center"/>
          </w:tcPr>
          <w:p w14:paraId="7B409F25"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EL</w:t>
            </w:r>
          </w:p>
        </w:tc>
        <w:tc>
          <w:tcPr>
            <w:tcW w:w="8334" w:type="dxa"/>
            <w:vAlign w:val="center"/>
          </w:tcPr>
          <w:p w14:paraId="79264B6B" w14:textId="79B28BDC" w:rsidR="006F4081" w:rsidRPr="003B1872" w:rsidRDefault="007A4DF5" w:rsidP="003B1872">
            <w:pPr>
              <w:rPr>
                <w:rFonts w:ascii="Verdana" w:eastAsia="Calibri" w:hAnsi="Verdana" w:cs="Times New Roman"/>
                <w:lang w:val="en-IE" w:eastAsia="en-US" w:bidi="en-US"/>
              </w:rPr>
            </w:pPr>
            <w:r>
              <w:rPr>
                <w:rFonts w:ascii="Verdana" w:hAnsi="Verdana"/>
                <w:sz w:val="20"/>
                <w:szCs w:val="20"/>
              </w:rPr>
              <w:t xml:space="preserve">Yes, </w:t>
            </w:r>
            <w:r w:rsidRPr="007B23A9">
              <w:rPr>
                <w:rFonts w:ascii="Verdana" w:hAnsi="Verdana"/>
                <w:sz w:val="20"/>
                <w:szCs w:val="20"/>
              </w:rPr>
              <w:t>31 May 2012</w:t>
            </w:r>
          </w:p>
        </w:tc>
      </w:tr>
      <w:tr w:rsidR="006F4081" w:rsidRPr="003B1872" w14:paraId="62A1236D" w14:textId="77777777" w:rsidTr="003B1872">
        <w:trPr>
          <w:trHeight w:val="510"/>
        </w:trPr>
        <w:tc>
          <w:tcPr>
            <w:tcW w:w="1242" w:type="dxa"/>
            <w:vAlign w:val="center"/>
          </w:tcPr>
          <w:p w14:paraId="1D3F5434"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ES</w:t>
            </w:r>
          </w:p>
        </w:tc>
        <w:tc>
          <w:tcPr>
            <w:tcW w:w="8334" w:type="dxa"/>
            <w:vAlign w:val="center"/>
          </w:tcPr>
          <w:p w14:paraId="218E13FA" w14:textId="5DFAF41F" w:rsidR="006F4081" w:rsidRPr="003B1872" w:rsidRDefault="002C4E9A" w:rsidP="003B1872">
            <w:pPr>
              <w:rPr>
                <w:rFonts w:ascii="Verdana" w:eastAsia="Calibri" w:hAnsi="Verdana" w:cs="Times New Roman"/>
                <w:lang w:val="en-IE" w:eastAsia="en-US" w:bidi="en-US"/>
              </w:rPr>
            </w:pPr>
            <w:r>
              <w:rPr>
                <w:rFonts w:ascii="Verdana" w:hAnsi="Verdana"/>
                <w:sz w:val="20"/>
                <w:szCs w:val="20"/>
              </w:rPr>
              <w:t>Yes, 3 Dec</w:t>
            </w:r>
            <w:r w:rsidR="0096520E">
              <w:rPr>
                <w:rFonts w:ascii="Verdana" w:hAnsi="Verdana"/>
                <w:sz w:val="20"/>
                <w:szCs w:val="20"/>
              </w:rPr>
              <w:t>ember</w:t>
            </w:r>
            <w:r>
              <w:rPr>
                <w:rFonts w:ascii="Verdana" w:hAnsi="Verdana"/>
                <w:sz w:val="20"/>
                <w:szCs w:val="20"/>
              </w:rPr>
              <w:t xml:space="preserve"> 2007</w:t>
            </w:r>
          </w:p>
        </w:tc>
      </w:tr>
      <w:tr w:rsidR="00833F1D" w:rsidRPr="003B1872" w14:paraId="089DC328" w14:textId="77777777" w:rsidTr="003B1872">
        <w:trPr>
          <w:trHeight w:val="510"/>
        </w:trPr>
        <w:tc>
          <w:tcPr>
            <w:tcW w:w="1242" w:type="dxa"/>
            <w:vAlign w:val="center"/>
          </w:tcPr>
          <w:p w14:paraId="5AD902FC" w14:textId="77777777" w:rsidR="00833F1D"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FI</w:t>
            </w:r>
          </w:p>
        </w:tc>
        <w:tc>
          <w:tcPr>
            <w:tcW w:w="8334" w:type="dxa"/>
            <w:vAlign w:val="center"/>
          </w:tcPr>
          <w:p w14:paraId="0907C074" w14:textId="7F744198" w:rsidR="0046029F" w:rsidRPr="00890344" w:rsidRDefault="0046029F" w:rsidP="0046029F">
            <w:pPr>
              <w:rPr>
                <w:rFonts w:ascii="Verdana" w:eastAsia="Calibri" w:hAnsi="Verdana" w:cs="Times New Roman"/>
                <w:sz w:val="20"/>
                <w:lang w:val="en-IE" w:eastAsia="en-US" w:bidi="en-US"/>
              </w:rPr>
            </w:pPr>
            <w:r w:rsidRPr="00890344">
              <w:rPr>
                <w:rFonts w:ascii="Verdana" w:eastAsia="Calibri" w:hAnsi="Verdana" w:cs="Times New Roman"/>
                <w:sz w:val="20"/>
                <w:lang w:val="en-IE" w:eastAsia="en-US" w:bidi="en-US"/>
              </w:rPr>
              <w:t>CRPD signed on the 30 Mar</w:t>
            </w:r>
            <w:r w:rsidR="0096520E">
              <w:rPr>
                <w:rFonts w:ascii="Verdana" w:eastAsia="Calibri" w:hAnsi="Verdana" w:cs="Times New Roman"/>
                <w:sz w:val="20"/>
                <w:lang w:val="en-IE" w:eastAsia="en-US" w:bidi="en-US"/>
              </w:rPr>
              <w:t>ch</w:t>
            </w:r>
            <w:r w:rsidRPr="00890344">
              <w:rPr>
                <w:rFonts w:ascii="Verdana" w:eastAsia="Calibri" w:hAnsi="Verdana" w:cs="Times New Roman"/>
                <w:sz w:val="20"/>
                <w:lang w:val="en-IE" w:eastAsia="en-US" w:bidi="en-US"/>
              </w:rPr>
              <w:t xml:space="preserve"> 2007, not yet ratified</w:t>
            </w:r>
            <w:r w:rsidRPr="00890344">
              <w:rPr>
                <w:rFonts w:ascii="Verdana" w:eastAsia="Calibri" w:hAnsi="Verdana" w:cs="Times New Roman"/>
                <w:sz w:val="20"/>
                <w:vertAlign w:val="superscript"/>
                <w:lang w:val="en-IE" w:eastAsia="en-US" w:bidi="en-US"/>
              </w:rPr>
              <w:footnoteReference w:id="2"/>
            </w:r>
          </w:p>
          <w:p w14:paraId="52545716" w14:textId="096EC822" w:rsidR="00833F1D" w:rsidRPr="003B1872" w:rsidRDefault="0046029F" w:rsidP="0046029F">
            <w:pPr>
              <w:rPr>
                <w:rFonts w:ascii="Verdana" w:eastAsia="Calibri" w:hAnsi="Verdana" w:cs="Times New Roman"/>
                <w:lang w:val="en-IE" w:eastAsia="en-US" w:bidi="en-US"/>
              </w:rPr>
            </w:pPr>
            <w:r w:rsidRPr="00890344">
              <w:rPr>
                <w:rFonts w:ascii="Verdana" w:eastAsia="Calibri" w:hAnsi="Verdana" w:cs="Times New Roman"/>
                <w:sz w:val="20"/>
                <w:lang w:val="en-GB" w:eastAsia="en-US" w:bidi="en-US"/>
              </w:rPr>
              <w:t>As per Programme of the Finnish Government, a working group was appointed for the period 16</w:t>
            </w:r>
            <w:r w:rsidRPr="00890344">
              <w:rPr>
                <w:rFonts w:ascii="Verdana" w:eastAsia="Calibri" w:hAnsi="Verdana" w:cs="Times New Roman"/>
                <w:sz w:val="20"/>
                <w:vertAlign w:val="superscript"/>
                <w:lang w:val="en-GB" w:eastAsia="en-US" w:bidi="en-US"/>
              </w:rPr>
              <w:t>th</w:t>
            </w:r>
            <w:r w:rsidRPr="00890344">
              <w:rPr>
                <w:rFonts w:ascii="Verdana" w:eastAsia="Calibri" w:hAnsi="Verdana" w:cs="Times New Roman"/>
                <w:sz w:val="20"/>
                <w:lang w:val="en-GB" w:eastAsia="en-US" w:bidi="en-US"/>
              </w:rPr>
              <w:t xml:space="preserve"> of May 2011 until the 31</w:t>
            </w:r>
            <w:r w:rsidRPr="00890344">
              <w:rPr>
                <w:rFonts w:ascii="Verdana" w:eastAsia="Calibri" w:hAnsi="Verdana" w:cs="Times New Roman"/>
                <w:sz w:val="20"/>
                <w:vertAlign w:val="superscript"/>
                <w:lang w:val="en-GB" w:eastAsia="en-US" w:bidi="en-US"/>
              </w:rPr>
              <w:t>st</w:t>
            </w:r>
            <w:r w:rsidRPr="00890344">
              <w:rPr>
                <w:rFonts w:ascii="Verdana" w:eastAsia="Calibri" w:hAnsi="Verdana" w:cs="Times New Roman"/>
                <w:sz w:val="20"/>
                <w:lang w:val="en-GB" w:eastAsia="en-US" w:bidi="en-US"/>
              </w:rPr>
              <w:t xml:space="preserve"> of December 2013. The objective of the working group is to ratify the UN Convention on the Rights of Persons with Disabilities and its Optional Protocol. The working group charts the measures required to ratify the convention and drafts a memorandum to the Government.</w:t>
            </w:r>
            <w:r w:rsidRPr="00890344">
              <w:rPr>
                <w:rFonts w:ascii="Verdana" w:eastAsia="Calibri" w:hAnsi="Verdana" w:cs="Times New Roman"/>
                <w:sz w:val="20"/>
                <w:vertAlign w:val="superscript"/>
                <w:lang w:val="en-GB" w:eastAsia="en-US" w:bidi="en-US"/>
              </w:rPr>
              <w:footnoteReference w:id="3"/>
            </w:r>
          </w:p>
        </w:tc>
      </w:tr>
      <w:tr w:rsidR="006F4081" w:rsidRPr="003B1872" w14:paraId="11B51E0D" w14:textId="77777777" w:rsidTr="003B1872">
        <w:trPr>
          <w:trHeight w:val="510"/>
        </w:trPr>
        <w:tc>
          <w:tcPr>
            <w:tcW w:w="1242" w:type="dxa"/>
            <w:vAlign w:val="center"/>
          </w:tcPr>
          <w:p w14:paraId="2754990B"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FR</w:t>
            </w:r>
          </w:p>
        </w:tc>
        <w:tc>
          <w:tcPr>
            <w:tcW w:w="8334" w:type="dxa"/>
            <w:vAlign w:val="center"/>
          </w:tcPr>
          <w:p w14:paraId="738007B8" w14:textId="31E28C9B" w:rsidR="006F4081" w:rsidRPr="00AD638C" w:rsidRDefault="00AD638C" w:rsidP="003B1872">
            <w:pPr>
              <w:rPr>
                <w:rFonts w:ascii="Verdana" w:hAnsi="Verdana"/>
                <w:sz w:val="20"/>
                <w:szCs w:val="20"/>
                <w:lang w:val="en-IE"/>
              </w:rPr>
            </w:pPr>
            <w:r w:rsidRPr="00AD638C">
              <w:rPr>
                <w:rFonts w:ascii="Verdana" w:hAnsi="Verdana"/>
                <w:sz w:val="20"/>
                <w:szCs w:val="20"/>
                <w:lang w:val="en-IE"/>
              </w:rPr>
              <w:t>No, declaration states that legal capacity “may not be restricted except in the conditions and in accordance with the modalities provided for in Article 12 of the Convention”, which it interprets as permitting a judge to deprive a person with a disability of the right to vote.</w:t>
            </w:r>
          </w:p>
        </w:tc>
      </w:tr>
      <w:tr w:rsidR="006F4081" w:rsidRPr="003B1872" w14:paraId="705A9BDF" w14:textId="77777777" w:rsidTr="003B1872">
        <w:trPr>
          <w:trHeight w:val="510"/>
        </w:trPr>
        <w:tc>
          <w:tcPr>
            <w:tcW w:w="1242" w:type="dxa"/>
            <w:vAlign w:val="center"/>
          </w:tcPr>
          <w:p w14:paraId="6C4E841B"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HR</w:t>
            </w:r>
          </w:p>
        </w:tc>
        <w:tc>
          <w:tcPr>
            <w:tcW w:w="8334" w:type="dxa"/>
            <w:vAlign w:val="center"/>
          </w:tcPr>
          <w:p w14:paraId="1B2EE02B" w14:textId="1EC7659B" w:rsidR="006F4081" w:rsidRPr="003B1872" w:rsidRDefault="001E47A9" w:rsidP="003B1872">
            <w:pPr>
              <w:rPr>
                <w:rFonts w:ascii="Verdana" w:eastAsia="Calibri" w:hAnsi="Verdana" w:cs="Times New Roman"/>
                <w:lang w:val="en-IE" w:eastAsia="en-US" w:bidi="en-US"/>
              </w:rPr>
            </w:pPr>
            <w:r>
              <w:rPr>
                <w:rFonts w:ascii="Verdana" w:hAnsi="Verdana"/>
                <w:sz w:val="20"/>
                <w:szCs w:val="20"/>
              </w:rPr>
              <w:t>Yes, 15 August 2007</w:t>
            </w:r>
          </w:p>
        </w:tc>
      </w:tr>
      <w:tr w:rsidR="006F4081" w:rsidRPr="003B1872" w14:paraId="0A2D5A79" w14:textId="77777777" w:rsidTr="003B1872">
        <w:trPr>
          <w:trHeight w:val="510"/>
        </w:trPr>
        <w:tc>
          <w:tcPr>
            <w:tcW w:w="1242" w:type="dxa"/>
            <w:vAlign w:val="center"/>
          </w:tcPr>
          <w:p w14:paraId="5F1ABA70"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lastRenderedPageBreak/>
              <w:t>HU</w:t>
            </w:r>
          </w:p>
        </w:tc>
        <w:tc>
          <w:tcPr>
            <w:tcW w:w="8334" w:type="dxa"/>
            <w:vAlign w:val="center"/>
          </w:tcPr>
          <w:p w14:paraId="1F6F416B" w14:textId="6F067717" w:rsidR="006F4081" w:rsidRPr="003B1872" w:rsidRDefault="004B015E" w:rsidP="003B1872">
            <w:pPr>
              <w:rPr>
                <w:rFonts w:ascii="Verdana" w:eastAsia="Calibri" w:hAnsi="Verdana" w:cs="Times New Roman"/>
                <w:lang w:val="en-IE" w:eastAsia="en-US" w:bidi="en-US"/>
              </w:rPr>
            </w:pPr>
            <w:r>
              <w:rPr>
                <w:rFonts w:ascii="Verdana" w:hAnsi="Verdana"/>
                <w:sz w:val="20"/>
                <w:szCs w:val="20"/>
              </w:rPr>
              <w:t>Yes, 20 July 2007</w:t>
            </w:r>
          </w:p>
        </w:tc>
      </w:tr>
      <w:tr w:rsidR="00833F1D" w:rsidRPr="003B1872" w14:paraId="78B13560" w14:textId="77777777" w:rsidTr="003B1872">
        <w:trPr>
          <w:trHeight w:val="510"/>
        </w:trPr>
        <w:tc>
          <w:tcPr>
            <w:tcW w:w="1242" w:type="dxa"/>
            <w:vAlign w:val="center"/>
          </w:tcPr>
          <w:p w14:paraId="08F49B11" w14:textId="77777777" w:rsidR="00833F1D"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IE</w:t>
            </w:r>
          </w:p>
        </w:tc>
        <w:tc>
          <w:tcPr>
            <w:tcW w:w="8334" w:type="dxa"/>
            <w:vAlign w:val="center"/>
          </w:tcPr>
          <w:p w14:paraId="2AED9D1D" w14:textId="11B3977F" w:rsidR="00833F1D" w:rsidRPr="003B1872" w:rsidRDefault="005D6599" w:rsidP="003B1872">
            <w:pPr>
              <w:rPr>
                <w:rFonts w:ascii="Verdana" w:eastAsia="Calibri" w:hAnsi="Verdana" w:cs="Times New Roman"/>
                <w:lang w:val="en-IE" w:eastAsia="en-US" w:bidi="en-US"/>
              </w:rPr>
            </w:pPr>
            <w:r>
              <w:rPr>
                <w:rFonts w:ascii="Verdana" w:hAnsi="Verdana"/>
                <w:sz w:val="20"/>
                <w:szCs w:val="20"/>
              </w:rPr>
              <w:t>CRPD has been neither signed nor ratified</w:t>
            </w:r>
          </w:p>
        </w:tc>
      </w:tr>
      <w:tr w:rsidR="006F4081" w:rsidRPr="003B1872" w14:paraId="10531400" w14:textId="77777777" w:rsidTr="003B1872">
        <w:trPr>
          <w:trHeight w:val="510"/>
        </w:trPr>
        <w:tc>
          <w:tcPr>
            <w:tcW w:w="1242" w:type="dxa"/>
            <w:vAlign w:val="center"/>
          </w:tcPr>
          <w:p w14:paraId="4159ADE5"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IT</w:t>
            </w:r>
          </w:p>
        </w:tc>
        <w:tc>
          <w:tcPr>
            <w:tcW w:w="8334" w:type="dxa"/>
            <w:vAlign w:val="center"/>
          </w:tcPr>
          <w:p w14:paraId="2870F426" w14:textId="602B0D0A" w:rsidR="006F4081" w:rsidRPr="003B1872" w:rsidRDefault="00F02121" w:rsidP="003B1872">
            <w:pPr>
              <w:rPr>
                <w:rFonts w:ascii="Verdana" w:eastAsia="Calibri" w:hAnsi="Verdana" w:cs="Times New Roman"/>
                <w:lang w:val="en-IE" w:eastAsia="en-US" w:bidi="en-US"/>
              </w:rPr>
            </w:pPr>
            <w:r>
              <w:rPr>
                <w:rFonts w:ascii="Verdana" w:hAnsi="Verdana" w:cstheme="minorHAnsi"/>
                <w:sz w:val="20"/>
                <w:szCs w:val="20"/>
              </w:rPr>
              <w:t>Yes, 15 May 2009</w:t>
            </w:r>
          </w:p>
        </w:tc>
      </w:tr>
      <w:tr w:rsidR="006F4081" w:rsidRPr="003B1872" w14:paraId="65057700" w14:textId="77777777" w:rsidTr="003B1872">
        <w:trPr>
          <w:trHeight w:val="510"/>
        </w:trPr>
        <w:tc>
          <w:tcPr>
            <w:tcW w:w="1242" w:type="dxa"/>
            <w:vAlign w:val="center"/>
          </w:tcPr>
          <w:p w14:paraId="5E32EE55"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LT</w:t>
            </w:r>
          </w:p>
        </w:tc>
        <w:tc>
          <w:tcPr>
            <w:tcW w:w="8334" w:type="dxa"/>
            <w:vAlign w:val="center"/>
          </w:tcPr>
          <w:p w14:paraId="62EE24C5" w14:textId="78336357" w:rsidR="006F4081" w:rsidRPr="003B1872" w:rsidRDefault="00EC3186" w:rsidP="003B1872">
            <w:pPr>
              <w:rPr>
                <w:rFonts w:ascii="Verdana" w:eastAsia="Calibri" w:hAnsi="Verdana" w:cs="Times New Roman"/>
                <w:lang w:val="en-IE" w:eastAsia="en-US" w:bidi="en-US"/>
              </w:rPr>
            </w:pPr>
            <w:r>
              <w:rPr>
                <w:rFonts w:ascii="Verdana" w:hAnsi="Verdana" w:cs="Calibri"/>
                <w:sz w:val="20"/>
                <w:szCs w:val="20"/>
              </w:rPr>
              <w:t xml:space="preserve">Yes, </w:t>
            </w:r>
            <w:r w:rsidRPr="002A2DD6">
              <w:rPr>
                <w:rFonts w:ascii="Verdana" w:hAnsi="Verdana" w:cs="Calibri"/>
                <w:sz w:val="20"/>
                <w:szCs w:val="20"/>
              </w:rPr>
              <w:t>18 Aug</w:t>
            </w:r>
            <w:r>
              <w:rPr>
                <w:rFonts w:ascii="Verdana" w:hAnsi="Verdana" w:cs="Calibri"/>
                <w:sz w:val="20"/>
                <w:szCs w:val="20"/>
              </w:rPr>
              <w:t>ust</w:t>
            </w:r>
            <w:r w:rsidRPr="002A2DD6">
              <w:rPr>
                <w:rFonts w:ascii="Verdana" w:hAnsi="Verdana" w:cs="Calibri"/>
                <w:sz w:val="20"/>
                <w:szCs w:val="20"/>
              </w:rPr>
              <w:t xml:space="preserve"> 2010</w:t>
            </w:r>
          </w:p>
        </w:tc>
      </w:tr>
      <w:tr w:rsidR="006F4081" w:rsidRPr="003B1872" w14:paraId="2E78C65E" w14:textId="77777777" w:rsidTr="003B1872">
        <w:trPr>
          <w:trHeight w:val="510"/>
        </w:trPr>
        <w:tc>
          <w:tcPr>
            <w:tcW w:w="1242" w:type="dxa"/>
            <w:vAlign w:val="center"/>
          </w:tcPr>
          <w:p w14:paraId="1DB3283F"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LU</w:t>
            </w:r>
          </w:p>
        </w:tc>
        <w:tc>
          <w:tcPr>
            <w:tcW w:w="8334" w:type="dxa"/>
            <w:vAlign w:val="center"/>
          </w:tcPr>
          <w:p w14:paraId="7D1BCC47" w14:textId="195F4015" w:rsidR="006F4081" w:rsidRPr="003B1872" w:rsidRDefault="004B7CA0" w:rsidP="003B1872">
            <w:pPr>
              <w:rPr>
                <w:rFonts w:ascii="Verdana" w:eastAsia="Calibri" w:hAnsi="Verdana" w:cs="Times New Roman"/>
                <w:lang w:val="en-IE" w:eastAsia="en-US" w:bidi="en-US"/>
              </w:rPr>
            </w:pPr>
            <w:r>
              <w:rPr>
                <w:rFonts w:ascii="Verdana" w:hAnsi="Verdana"/>
                <w:sz w:val="20"/>
                <w:szCs w:val="20"/>
              </w:rPr>
              <w:t xml:space="preserve">Yes, </w:t>
            </w:r>
            <w:r w:rsidRPr="001E4C7A">
              <w:rPr>
                <w:rFonts w:ascii="Verdana" w:hAnsi="Verdana"/>
                <w:sz w:val="20"/>
                <w:szCs w:val="20"/>
              </w:rPr>
              <w:t>26 Sep</w:t>
            </w:r>
            <w:r>
              <w:rPr>
                <w:rFonts w:ascii="Verdana" w:hAnsi="Verdana"/>
                <w:sz w:val="20"/>
                <w:szCs w:val="20"/>
              </w:rPr>
              <w:t>tember</w:t>
            </w:r>
            <w:r w:rsidRPr="001E4C7A">
              <w:rPr>
                <w:rFonts w:ascii="Verdana" w:hAnsi="Verdana"/>
                <w:sz w:val="20"/>
                <w:szCs w:val="20"/>
              </w:rPr>
              <w:t xml:space="preserve"> 2011</w:t>
            </w:r>
          </w:p>
        </w:tc>
      </w:tr>
      <w:tr w:rsidR="006F4081" w:rsidRPr="003B1872" w14:paraId="600BD4D0" w14:textId="77777777" w:rsidTr="003B1872">
        <w:trPr>
          <w:trHeight w:val="510"/>
        </w:trPr>
        <w:tc>
          <w:tcPr>
            <w:tcW w:w="1242" w:type="dxa"/>
            <w:vAlign w:val="center"/>
          </w:tcPr>
          <w:p w14:paraId="6A5EC050"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LV</w:t>
            </w:r>
          </w:p>
        </w:tc>
        <w:tc>
          <w:tcPr>
            <w:tcW w:w="8334" w:type="dxa"/>
            <w:vAlign w:val="center"/>
          </w:tcPr>
          <w:p w14:paraId="5004B7CB" w14:textId="701CF397" w:rsidR="006F4081" w:rsidRPr="003B1872" w:rsidRDefault="0071582C" w:rsidP="003B1872">
            <w:pPr>
              <w:rPr>
                <w:rFonts w:ascii="Verdana" w:eastAsia="Calibri" w:hAnsi="Verdana" w:cs="Times New Roman"/>
                <w:lang w:val="en-IE" w:eastAsia="en-US" w:bidi="en-US"/>
              </w:rPr>
            </w:pPr>
            <w:r>
              <w:rPr>
                <w:rFonts w:ascii="Verdana" w:hAnsi="Verdana"/>
                <w:sz w:val="20"/>
                <w:szCs w:val="20"/>
              </w:rPr>
              <w:t xml:space="preserve">Yes, </w:t>
            </w:r>
            <w:r w:rsidRPr="0054399C">
              <w:rPr>
                <w:rFonts w:ascii="Verdana" w:hAnsi="Verdana"/>
                <w:sz w:val="20"/>
                <w:szCs w:val="20"/>
              </w:rPr>
              <w:t>1 Mar</w:t>
            </w:r>
            <w:r>
              <w:rPr>
                <w:rFonts w:ascii="Verdana" w:hAnsi="Verdana"/>
                <w:sz w:val="20"/>
                <w:szCs w:val="20"/>
              </w:rPr>
              <w:t>ch</w:t>
            </w:r>
            <w:r w:rsidRPr="0054399C">
              <w:rPr>
                <w:rFonts w:ascii="Verdana" w:hAnsi="Verdana"/>
                <w:sz w:val="20"/>
                <w:szCs w:val="20"/>
              </w:rPr>
              <w:t xml:space="preserve"> 2010</w:t>
            </w:r>
          </w:p>
        </w:tc>
      </w:tr>
      <w:tr w:rsidR="006F4081" w:rsidRPr="003B1872" w14:paraId="22FBC547" w14:textId="77777777" w:rsidTr="003B1872">
        <w:trPr>
          <w:trHeight w:val="510"/>
        </w:trPr>
        <w:tc>
          <w:tcPr>
            <w:tcW w:w="1242" w:type="dxa"/>
            <w:vAlign w:val="center"/>
          </w:tcPr>
          <w:p w14:paraId="40F0293F"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MT</w:t>
            </w:r>
          </w:p>
        </w:tc>
        <w:tc>
          <w:tcPr>
            <w:tcW w:w="8334" w:type="dxa"/>
            <w:vAlign w:val="center"/>
          </w:tcPr>
          <w:p w14:paraId="586B2F20" w14:textId="0EBB3D42" w:rsidR="006F4081" w:rsidRPr="003B1872" w:rsidRDefault="00E65571" w:rsidP="003B1872">
            <w:pPr>
              <w:rPr>
                <w:rFonts w:ascii="Verdana" w:eastAsia="Calibri" w:hAnsi="Verdana" w:cs="Times New Roman"/>
                <w:lang w:val="en-IE" w:eastAsia="en-US" w:bidi="en-US"/>
              </w:rPr>
            </w:pPr>
            <w:r>
              <w:rPr>
                <w:rFonts w:ascii="Verdana" w:hAnsi="Verdana" w:cstheme="minorHAnsi"/>
                <w:sz w:val="20"/>
                <w:szCs w:val="20"/>
              </w:rPr>
              <w:t xml:space="preserve">Yes, </w:t>
            </w:r>
            <w:r w:rsidRPr="00415BF7">
              <w:rPr>
                <w:rFonts w:ascii="Verdana" w:hAnsi="Verdana" w:cstheme="minorHAnsi"/>
                <w:sz w:val="20"/>
                <w:szCs w:val="20"/>
              </w:rPr>
              <w:t>10 Oct</w:t>
            </w:r>
            <w:r>
              <w:rPr>
                <w:rFonts w:ascii="Verdana" w:hAnsi="Verdana" w:cstheme="minorHAnsi"/>
                <w:sz w:val="20"/>
                <w:szCs w:val="20"/>
              </w:rPr>
              <w:t>ober</w:t>
            </w:r>
            <w:r w:rsidRPr="00415BF7">
              <w:rPr>
                <w:rFonts w:ascii="Verdana" w:hAnsi="Verdana" w:cstheme="minorHAnsi"/>
                <w:sz w:val="20"/>
                <w:szCs w:val="20"/>
              </w:rPr>
              <w:t xml:space="preserve"> 2012</w:t>
            </w:r>
          </w:p>
        </w:tc>
      </w:tr>
      <w:tr w:rsidR="00833F1D" w:rsidRPr="003B1872" w14:paraId="7F436098" w14:textId="77777777" w:rsidTr="003B1872">
        <w:trPr>
          <w:trHeight w:val="510"/>
        </w:trPr>
        <w:tc>
          <w:tcPr>
            <w:tcW w:w="1242" w:type="dxa"/>
            <w:vAlign w:val="center"/>
          </w:tcPr>
          <w:p w14:paraId="2FCC08CA" w14:textId="77777777" w:rsidR="00833F1D"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NL</w:t>
            </w:r>
          </w:p>
        </w:tc>
        <w:tc>
          <w:tcPr>
            <w:tcW w:w="8334" w:type="dxa"/>
            <w:vAlign w:val="center"/>
          </w:tcPr>
          <w:p w14:paraId="4179F89C" w14:textId="20420B9F" w:rsidR="00833F1D" w:rsidRPr="003B1872" w:rsidRDefault="001152C5" w:rsidP="003B1872">
            <w:pPr>
              <w:rPr>
                <w:rFonts w:ascii="Verdana" w:eastAsia="Calibri" w:hAnsi="Verdana" w:cs="Times New Roman"/>
                <w:lang w:val="en-IE" w:eastAsia="en-US" w:bidi="en-US"/>
              </w:rPr>
            </w:pPr>
            <w:r w:rsidRPr="00D05F7D">
              <w:rPr>
                <w:rFonts w:ascii="Verdana" w:hAnsi="Verdana"/>
                <w:sz w:val="20"/>
                <w:szCs w:val="20"/>
              </w:rPr>
              <w:t>Signed on 30 Mar</w:t>
            </w:r>
            <w:r>
              <w:rPr>
                <w:rFonts w:ascii="Verdana" w:hAnsi="Verdana"/>
                <w:sz w:val="20"/>
                <w:szCs w:val="20"/>
              </w:rPr>
              <w:t>ch</w:t>
            </w:r>
            <w:r w:rsidRPr="00D05F7D">
              <w:rPr>
                <w:rFonts w:ascii="Verdana" w:hAnsi="Verdana"/>
                <w:sz w:val="20"/>
                <w:szCs w:val="20"/>
              </w:rPr>
              <w:t xml:space="preserve"> 2007, not yet ratified</w:t>
            </w:r>
            <w:r>
              <w:rPr>
                <w:rFonts w:ascii="Verdana" w:hAnsi="Verdana"/>
                <w:sz w:val="20"/>
                <w:szCs w:val="20"/>
              </w:rPr>
              <w:t xml:space="preserve">. </w:t>
            </w:r>
            <w:r w:rsidRPr="00D05F7D">
              <w:rPr>
                <w:rFonts w:ascii="Verdana" w:eastAsia="Calibri" w:hAnsi="Verdana" w:cs="Times New Roman"/>
                <w:sz w:val="20"/>
                <w:szCs w:val="20"/>
                <w:lang w:bidi="en-US"/>
              </w:rPr>
              <w:t>The Ministry of Health, Welfare and Sport has published two draft bills on the ratification of the CRPD for the purposes of online consultation: a Ratification Act (</w:t>
            </w:r>
            <w:r w:rsidRPr="00D05F7D">
              <w:rPr>
                <w:rFonts w:ascii="Verdana" w:eastAsia="Calibri" w:hAnsi="Verdana" w:cs="Times New Roman"/>
                <w:i/>
                <w:sz w:val="20"/>
                <w:szCs w:val="20"/>
                <w:lang w:bidi="en-US"/>
              </w:rPr>
              <w:t>Goedkeuringswet</w:t>
            </w:r>
            <w:r w:rsidRPr="00D05F7D">
              <w:rPr>
                <w:rFonts w:ascii="Verdana" w:eastAsia="Calibri" w:hAnsi="Verdana" w:cs="Times New Roman"/>
                <w:sz w:val="20"/>
                <w:szCs w:val="20"/>
                <w:lang w:bidi="en-US"/>
              </w:rPr>
              <w:t>) stipulating the enactment of the CRPD for the Netherlands</w:t>
            </w:r>
            <w:r w:rsidRPr="00D05F7D">
              <w:rPr>
                <w:rFonts w:ascii="Verdana" w:eastAsia="Calibri" w:hAnsi="Verdana" w:cs="Times New Roman"/>
                <w:sz w:val="20"/>
                <w:szCs w:val="20"/>
                <w:vertAlign w:val="superscript"/>
                <w:lang w:bidi="en-US"/>
              </w:rPr>
              <w:footnoteReference w:id="4"/>
            </w:r>
            <w:r w:rsidRPr="00D05F7D">
              <w:rPr>
                <w:rFonts w:ascii="Verdana" w:eastAsia="Calibri" w:hAnsi="Verdana" w:cs="Times New Roman"/>
                <w:sz w:val="20"/>
                <w:szCs w:val="20"/>
                <w:lang w:bidi="en-US"/>
              </w:rPr>
              <w:t xml:space="preserve"> and an Implementation Act (</w:t>
            </w:r>
            <w:r w:rsidRPr="00D05F7D">
              <w:rPr>
                <w:rFonts w:ascii="Verdana" w:eastAsia="Calibri" w:hAnsi="Verdana" w:cs="Times New Roman"/>
                <w:i/>
                <w:sz w:val="20"/>
                <w:szCs w:val="20"/>
                <w:lang w:bidi="en-US"/>
              </w:rPr>
              <w:t>Uitvoeringswet</w:t>
            </w:r>
            <w:r w:rsidRPr="00D05F7D">
              <w:rPr>
                <w:rFonts w:ascii="Verdana" w:eastAsia="Calibri" w:hAnsi="Verdana" w:cs="Times New Roman"/>
                <w:sz w:val="20"/>
                <w:szCs w:val="20"/>
                <w:lang w:bidi="en-US"/>
              </w:rPr>
              <w:t>)</w:t>
            </w:r>
            <w:r>
              <w:rPr>
                <w:rFonts w:ascii="Verdana" w:eastAsia="Calibri" w:hAnsi="Verdana" w:cs="Times New Roman"/>
                <w:sz w:val="20"/>
                <w:szCs w:val="20"/>
                <w:lang w:bidi="en-US"/>
              </w:rPr>
              <w:t xml:space="preserve"> </w:t>
            </w:r>
            <w:r w:rsidRPr="00D05F7D">
              <w:rPr>
                <w:rFonts w:ascii="Verdana" w:eastAsia="Calibri" w:hAnsi="Verdana" w:cs="Times New Roman"/>
                <w:sz w:val="20"/>
                <w:szCs w:val="20"/>
                <w:lang w:bidi="en-US"/>
              </w:rPr>
              <w:t>defining the legal reforms necessary for CRPD ratification.</w:t>
            </w:r>
            <w:r w:rsidRPr="00D05F7D">
              <w:rPr>
                <w:rFonts w:ascii="Verdana" w:eastAsia="Calibri" w:hAnsi="Verdana" w:cs="Times New Roman"/>
                <w:sz w:val="20"/>
                <w:szCs w:val="20"/>
                <w:vertAlign w:val="superscript"/>
                <w:lang w:bidi="en-US"/>
              </w:rPr>
              <w:footnoteReference w:id="5"/>
            </w:r>
          </w:p>
        </w:tc>
      </w:tr>
      <w:tr w:rsidR="006F4081" w:rsidRPr="003B1872" w14:paraId="7CFDD604" w14:textId="77777777" w:rsidTr="003B1872">
        <w:trPr>
          <w:trHeight w:val="510"/>
        </w:trPr>
        <w:tc>
          <w:tcPr>
            <w:tcW w:w="1242" w:type="dxa"/>
            <w:vAlign w:val="center"/>
          </w:tcPr>
          <w:p w14:paraId="56DDA4F3"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PL</w:t>
            </w:r>
          </w:p>
        </w:tc>
        <w:tc>
          <w:tcPr>
            <w:tcW w:w="8334" w:type="dxa"/>
            <w:vAlign w:val="center"/>
          </w:tcPr>
          <w:p w14:paraId="627AF249" w14:textId="77777777" w:rsidR="00C03C58" w:rsidRDefault="00C03C58" w:rsidP="00C03C58">
            <w:pPr>
              <w:rPr>
                <w:rFonts w:ascii="Verdana" w:hAnsi="Verdana" w:cs="Calibri"/>
                <w:sz w:val="20"/>
                <w:szCs w:val="20"/>
                <w:lang w:val="en-GB"/>
              </w:rPr>
            </w:pPr>
            <w:r>
              <w:rPr>
                <w:rFonts w:ascii="Verdana" w:hAnsi="Verdana" w:cs="Calibri"/>
                <w:sz w:val="20"/>
                <w:szCs w:val="20"/>
                <w:lang w:val="en-GB"/>
              </w:rPr>
              <w:t xml:space="preserve">Poland made an interpretative </w:t>
            </w:r>
            <w:r w:rsidRPr="00765525">
              <w:rPr>
                <w:rFonts w:ascii="Verdana" w:hAnsi="Verdana" w:cs="Calibri"/>
                <w:sz w:val="20"/>
                <w:szCs w:val="20"/>
                <w:lang w:val="en-GB"/>
              </w:rPr>
              <w:t xml:space="preserve">declaration </w:t>
            </w:r>
            <w:r w:rsidRPr="00FF17F2">
              <w:rPr>
                <w:rFonts w:ascii="Verdana" w:hAnsi="Verdana"/>
                <w:sz w:val="20"/>
                <w:szCs w:val="20"/>
              </w:rPr>
              <w:t>upon ratification</w:t>
            </w:r>
            <w:r>
              <w:rPr>
                <w:rFonts w:ascii="Verdana" w:hAnsi="Verdana"/>
                <w:sz w:val="20"/>
                <w:szCs w:val="20"/>
              </w:rPr>
              <w:t>:</w:t>
            </w:r>
          </w:p>
          <w:p w14:paraId="21ADD421" w14:textId="77777777" w:rsidR="00C03C58" w:rsidRDefault="00C03C58" w:rsidP="00C03C58">
            <w:pPr>
              <w:rPr>
                <w:rFonts w:ascii="Verdana" w:hAnsi="Verdana"/>
                <w:sz w:val="20"/>
                <w:szCs w:val="20"/>
              </w:rPr>
            </w:pPr>
            <w:r w:rsidRPr="00947A2A">
              <w:rPr>
                <w:rFonts w:ascii="Verdana" w:hAnsi="Verdana"/>
                <w:sz w:val="20"/>
                <w:szCs w:val="20"/>
              </w:rPr>
              <w:t>“The Republic of Poland declares that it will interpret Article 12 of the Convention in a way allowing the application of the incapacitation</w:t>
            </w:r>
            <w:r>
              <w:rPr>
                <w:rFonts w:ascii="Verdana" w:hAnsi="Verdana"/>
                <w:sz w:val="20"/>
                <w:szCs w:val="20"/>
              </w:rPr>
              <w:t xml:space="preserve"> [</w:t>
            </w:r>
            <w:r w:rsidRPr="009638A1">
              <w:rPr>
                <w:rFonts w:ascii="Verdana" w:hAnsi="Verdana" w:cs="Calibri"/>
                <w:i/>
                <w:sz w:val="20"/>
                <w:szCs w:val="20"/>
                <w:lang w:val="en-GB"/>
              </w:rPr>
              <w:t>ubezwłasnowolnienie</w:t>
            </w:r>
            <w:r>
              <w:rPr>
                <w:rFonts w:ascii="Verdana" w:hAnsi="Verdana" w:cs="Calibri"/>
                <w:sz w:val="20"/>
                <w:szCs w:val="20"/>
                <w:lang w:val="en-GB"/>
              </w:rPr>
              <w:t>]</w:t>
            </w:r>
            <w:r w:rsidRPr="00947A2A">
              <w:rPr>
                <w:rFonts w:ascii="Verdana" w:hAnsi="Verdana"/>
                <w:sz w:val="20"/>
                <w:szCs w:val="20"/>
              </w:rPr>
              <w:t>, in the circumstances and in the manner set forth in the domestic law, as a measure indicated in Article 12.4, when a person suffering from a mental illness, mental disability or other mental disorder is unable to control his or her conduct.”</w:t>
            </w:r>
            <w:r>
              <w:rPr>
                <w:rStyle w:val="FootnoteReference"/>
                <w:rFonts w:ascii="Verdana" w:hAnsi="Verdana"/>
                <w:sz w:val="20"/>
                <w:szCs w:val="20"/>
              </w:rPr>
              <w:t xml:space="preserve"> </w:t>
            </w:r>
            <w:r>
              <w:rPr>
                <w:rStyle w:val="FootnoteReference"/>
                <w:rFonts w:ascii="Verdana" w:hAnsi="Verdana"/>
                <w:sz w:val="20"/>
                <w:szCs w:val="20"/>
              </w:rPr>
              <w:footnoteReference w:id="6"/>
            </w:r>
          </w:p>
          <w:p w14:paraId="100DD054" w14:textId="24AFC843" w:rsidR="006F4081" w:rsidRPr="003B1872" w:rsidRDefault="00C03C58" w:rsidP="00C03C58">
            <w:pPr>
              <w:rPr>
                <w:rFonts w:ascii="Verdana" w:eastAsia="Calibri" w:hAnsi="Verdana" w:cs="Times New Roman"/>
                <w:lang w:val="en-IE" w:eastAsia="en-US" w:bidi="en-US"/>
              </w:rPr>
            </w:pPr>
            <w:r w:rsidRPr="00765525">
              <w:rPr>
                <w:rFonts w:ascii="Verdana" w:hAnsi="Verdana" w:cs="Calibri"/>
                <w:sz w:val="20"/>
                <w:szCs w:val="20"/>
                <w:lang w:val="en-GB"/>
              </w:rPr>
              <w:t>The Ministry of Justice is currently working on an amendment to the Civil Code related to legal incapacita</w:t>
            </w:r>
            <w:r>
              <w:rPr>
                <w:rFonts w:ascii="Verdana" w:hAnsi="Verdana" w:cs="Calibri"/>
                <w:sz w:val="20"/>
                <w:szCs w:val="20"/>
                <w:lang w:val="en-GB"/>
              </w:rPr>
              <w:t>tion.</w:t>
            </w:r>
            <w:r>
              <w:rPr>
                <w:rStyle w:val="FootnoteReference"/>
                <w:rFonts w:ascii="Verdana" w:hAnsi="Verdana" w:cs="Calibri"/>
                <w:sz w:val="20"/>
                <w:szCs w:val="20"/>
                <w:lang w:val="en-GB"/>
              </w:rPr>
              <w:footnoteReference w:id="7"/>
            </w:r>
          </w:p>
        </w:tc>
      </w:tr>
      <w:tr w:rsidR="006F4081" w:rsidRPr="003B1872" w14:paraId="7F0132AE" w14:textId="77777777" w:rsidTr="003B1872">
        <w:trPr>
          <w:trHeight w:val="510"/>
        </w:trPr>
        <w:tc>
          <w:tcPr>
            <w:tcW w:w="1242" w:type="dxa"/>
            <w:vAlign w:val="center"/>
          </w:tcPr>
          <w:p w14:paraId="31085DCD"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PT</w:t>
            </w:r>
          </w:p>
        </w:tc>
        <w:tc>
          <w:tcPr>
            <w:tcW w:w="8334" w:type="dxa"/>
            <w:vAlign w:val="center"/>
          </w:tcPr>
          <w:p w14:paraId="29034F2D" w14:textId="6799E4EA" w:rsidR="006F4081" w:rsidRPr="003B1872" w:rsidRDefault="00AB04C4" w:rsidP="003B1872">
            <w:pPr>
              <w:rPr>
                <w:rFonts w:ascii="Verdana" w:eastAsia="Calibri" w:hAnsi="Verdana" w:cs="Times New Roman"/>
                <w:lang w:val="en-IE" w:eastAsia="en-US" w:bidi="en-US"/>
              </w:rPr>
            </w:pPr>
            <w:r>
              <w:rPr>
                <w:rFonts w:ascii="Verdana" w:hAnsi="Verdana"/>
                <w:sz w:val="20"/>
                <w:szCs w:val="20"/>
              </w:rPr>
              <w:t xml:space="preserve">Yes, </w:t>
            </w:r>
            <w:r w:rsidRPr="00935B89">
              <w:rPr>
                <w:rFonts w:ascii="Verdana" w:hAnsi="Verdana"/>
                <w:sz w:val="20"/>
                <w:szCs w:val="20"/>
              </w:rPr>
              <w:t xml:space="preserve">23 </w:t>
            </w:r>
            <w:r>
              <w:rPr>
                <w:rFonts w:ascii="Verdana" w:hAnsi="Verdana"/>
                <w:sz w:val="20"/>
                <w:szCs w:val="20"/>
              </w:rPr>
              <w:t>September</w:t>
            </w:r>
            <w:r w:rsidRPr="00935B89">
              <w:rPr>
                <w:rFonts w:ascii="Verdana" w:hAnsi="Verdana"/>
                <w:sz w:val="20"/>
                <w:szCs w:val="20"/>
              </w:rPr>
              <w:t xml:space="preserve"> </w:t>
            </w:r>
            <w:r>
              <w:rPr>
                <w:rFonts w:ascii="Verdana" w:hAnsi="Verdana"/>
                <w:sz w:val="20"/>
                <w:szCs w:val="20"/>
              </w:rPr>
              <w:t>2</w:t>
            </w:r>
            <w:r w:rsidRPr="00935B89">
              <w:rPr>
                <w:rFonts w:ascii="Verdana" w:hAnsi="Verdana"/>
                <w:sz w:val="20"/>
                <w:szCs w:val="20"/>
              </w:rPr>
              <w:t>009</w:t>
            </w:r>
          </w:p>
        </w:tc>
      </w:tr>
      <w:tr w:rsidR="006F4081" w:rsidRPr="003B1872" w14:paraId="5609A12D" w14:textId="77777777" w:rsidTr="003B1872">
        <w:trPr>
          <w:trHeight w:val="510"/>
        </w:trPr>
        <w:tc>
          <w:tcPr>
            <w:tcW w:w="1242" w:type="dxa"/>
            <w:vAlign w:val="center"/>
          </w:tcPr>
          <w:p w14:paraId="6C024C66"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RO</w:t>
            </w:r>
          </w:p>
        </w:tc>
        <w:tc>
          <w:tcPr>
            <w:tcW w:w="8334" w:type="dxa"/>
            <w:vAlign w:val="center"/>
          </w:tcPr>
          <w:p w14:paraId="2F39C364" w14:textId="41185E88" w:rsidR="006F4081" w:rsidRPr="003B1872" w:rsidRDefault="00B05D31" w:rsidP="003B1872">
            <w:pPr>
              <w:rPr>
                <w:rFonts w:ascii="Verdana" w:eastAsia="Calibri" w:hAnsi="Verdana" w:cs="Times New Roman"/>
                <w:lang w:val="en-IE" w:eastAsia="en-US" w:bidi="en-US"/>
              </w:rPr>
            </w:pPr>
            <w:r>
              <w:rPr>
                <w:rFonts w:ascii="Verdana" w:hAnsi="Verdana" w:cstheme="minorHAnsi"/>
                <w:sz w:val="20"/>
                <w:szCs w:val="20"/>
              </w:rPr>
              <w:t xml:space="preserve">Yes, </w:t>
            </w:r>
            <w:r w:rsidRPr="00FD2DAD">
              <w:rPr>
                <w:rFonts w:ascii="Verdana" w:hAnsi="Verdana" w:cstheme="minorHAnsi"/>
                <w:sz w:val="20"/>
                <w:szCs w:val="20"/>
              </w:rPr>
              <w:t xml:space="preserve">15 </w:t>
            </w:r>
            <w:r>
              <w:rPr>
                <w:rFonts w:ascii="Verdana" w:hAnsi="Verdana" w:cstheme="minorHAnsi"/>
                <w:sz w:val="20"/>
                <w:szCs w:val="20"/>
              </w:rPr>
              <w:t>December</w:t>
            </w:r>
            <w:r w:rsidRPr="00FD2DAD">
              <w:rPr>
                <w:rFonts w:ascii="Verdana" w:hAnsi="Verdana" w:cstheme="minorHAnsi"/>
                <w:sz w:val="20"/>
                <w:szCs w:val="20"/>
              </w:rPr>
              <w:t xml:space="preserve"> 2008</w:t>
            </w:r>
          </w:p>
        </w:tc>
      </w:tr>
      <w:tr w:rsidR="006F4081" w:rsidRPr="003B1872" w14:paraId="426614FF" w14:textId="77777777" w:rsidTr="003B1872">
        <w:trPr>
          <w:trHeight w:val="510"/>
        </w:trPr>
        <w:tc>
          <w:tcPr>
            <w:tcW w:w="1242" w:type="dxa"/>
            <w:vAlign w:val="center"/>
          </w:tcPr>
          <w:p w14:paraId="4A7930FC"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SE</w:t>
            </w:r>
          </w:p>
        </w:tc>
        <w:tc>
          <w:tcPr>
            <w:tcW w:w="8334" w:type="dxa"/>
            <w:vAlign w:val="center"/>
          </w:tcPr>
          <w:p w14:paraId="26591422" w14:textId="5D5DB65C" w:rsidR="006F4081" w:rsidRPr="003B1872" w:rsidRDefault="00504779" w:rsidP="003B1872">
            <w:pPr>
              <w:rPr>
                <w:rFonts w:ascii="Verdana" w:eastAsia="Calibri" w:hAnsi="Verdana" w:cs="Times New Roman"/>
                <w:lang w:val="en-IE" w:eastAsia="en-US" w:bidi="en-US"/>
              </w:rPr>
            </w:pPr>
            <w:r>
              <w:rPr>
                <w:rFonts w:ascii="Verdana" w:hAnsi="Verdana" w:cstheme="minorHAnsi"/>
                <w:sz w:val="20"/>
                <w:szCs w:val="20"/>
              </w:rPr>
              <w:t xml:space="preserve">Yes, </w:t>
            </w:r>
            <w:r w:rsidRPr="00FD2DAD">
              <w:rPr>
                <w:rFonts w:ascii="Verdana" w:hAnsi="Verdana" w:cstheme="minorHAnsi"/>
                <w:sz w:val="20"/>
                <w:szCs w:val="20"/>
              </w:rPr>
              <w:t xml:space="preserve">15 </w:t>
            </w:r>
            <w:r>
              <w:rPr>
                <w:rFonts w:ascii="Verdana" w:hAnsi="Verdana" w:cstheme="minorHAnsi"/>
                <w:sz w:val="20"/>
                <w:szCs w:val="20"/>
              </w:rPr>
              <w:t>December</w:t>
            </w:r>
            <w:r w:rsidRPr="00FD2DAD">
              <w:rPr>
                <w:rFonts w:ascii="Verdana" w:hAnsi="Verdana" w:cstheme="minorHAnsi"/>
                <w:sz w:val="20"/>
                <w:szCs w:val="20"/>
              </w:rPr>
              <w:t xml:space="preserve"> 2008</w:t>
            </w:r>
          </w:p>
        </w:tc>
      </w:tr>
      <w:tr w:rsidR="006F4081" w:rsidRPr="003B1872" w14:paraId="3DD6C8BB" w14:textId="77777777" w:rsidTr="003B1872">
        <w:trPr>
          <w:trHeight w:val="510"/>
        </w:trPr>
        <w:tc>
          <w:tcPr>
            <w:tcW w:w="1242" w:type="dxa"/>
            <w:vAlign w:val="center"/>
          </w:tcPr>
          <w:p w14:paraId="614060C3"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SI</w:t>
            </w:r>
          </w:p>
        </w:tc>
        <w:tc>
          <w:tcPr>
            <w:tcW w:w="8334" w:type="dxa"/>
            <w:vAlign w:val="center"/>
          </w:tcPr>
          <w:p w14:paraId="7DCD08C7" w14:textId="5177A381" w:rsidR="006F4081" w:rsidRPr="003B1872" w:rsidRDefault="00504779" w:rsidP="003B1872">
            <w:pPr>
              <w:rPr>
                <w:rFonts w:ascii="Verdana" w:eastAsia="Calibri" w:hAnsi="Verdana" w:cs="Times New Roman"/>
                <w:lang w:val="en-IE" w:eastAsia="en-US" w:bidi="en-US"/>
              </w:rPr>
            </w:pPr>
            <w:r>
              <w:rPr>
                <w:rFonts w:ascii="Verdana" w:hAnsi="Verdana"/>
                <w:sz w:val="20"/>
                <w:szCs w:val="20"/>
              </w:rPr>
              <w:t xml:space="preserve">Yes, </w:t>
            </w:r>
            <w:r w:rsidRPr="00F325E0">
              <w:rPr>
                <w:rFonts w:ascii="Verdana" w:hAnsi="Verdana"/>
                <w:sz w:val="20"/>
                <w:szCs w:val="20"/>
              </w:rPr>
              <w:t>24 Apr</w:t>
            </w:r>
            <w:r>
              <w:rPr>
                <w:rFonts w:ascii="Verdana" w:hAnsi="Verdana"/>
                <w:sz w:val="20"/>
                <w:szCs w:val="20"/>
              </w:rPr>
              <w:t>il</w:t>
            </w:r>
            <w:r w:rsidRPr="00F325E0">
              <w:rPr>
                <w:rFonts w:ascii="Verdana" w:hAnsi="Verdana"/>
                <w:sz w:val="20"/>
                <w:szCs w:val="20"/>
              </w:rPr>
              <w:t xml:space="preserve"> 2008</w:t>
            </w:r>
          </w:p>
        </w:tc>
      </w:tr>
      <w:tr w:rsidR="006F4081" w:rsidRPr="003B1872" w14:paraId="58A9087F" w14:textId="77777777" w:rsidTr="003B1872">
        <w:trPr>
          <w:trHeight w:val="510"/>
        </w:trPr>
        <w:tc>
          <w:tcPr>
            <w:tcW w:w="1242" w:type="dxa"/>
            <w:vAlign w:val="center"/>
          </w:tcPr>
          <w:p w14:paraId="73DF934F"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SK</w:t>
            </w:r>
          </w:p>
        </w:tc>
        <w:tc>
          <w:tcPr>
            <w:tcW w:w="8334" w:type="dxa"/>
            <w:vAlign w:val="center"/>
          </w:tcPr>
          <w:p w14:paraId="632334AF" w14:textId="5DE7135B" w:rsidR="006F4081" w:rsidRPr="003B1872" w:rsidRDefault="00504779" w:rsidP="003B1872">
            <w:pPr>
              <w:rPr>
                <w:rFonts w:ascii="Verdana" w:eastAsia="Calibri" w:hAnsi="Verdana" w:cs="Times New Roman"/>
                <w:lang w:val="en-IE" w:eastAsia="en-US" w:bidi="en-US"/>
              </w:rPr>
            </w:pPr>
            <w:r>
              <w:rPr>
                <w:rFonts w:ascii="Verdana" w:hAnsi="Verdana" w:cs="Calibri"/>
                <w:sz w:val="20"/>
                <w:szCs w:val="20"/>
              </w:rPr>
              <w:t>Yes, 26</w:t>
            </w:r>
            <w:r w:rsidRPr="002241C0">
              <w:rPr>
                <w:rFonts w:ascii="Verdana" w:hAnsi="Verdana" w:cs="Calibri"/>
                <w:sz w:val="20"/>
                <w:szCs w:val="20"/>
              </w:rPr>
              <w:t xml:space="preserve"> May 2010</w:t>
            </w:r>
          </w:p>
        </w:tc>
      </w:tr>
      <w:tr w:rsidR="006F4081" w:rsidRPr="003B1872" w14:paraId="671A4EE6" w14:textId="77777777" w:rsidTr="003B1872">
        <w:trPr>
          <w:trHeight w:val="510"/>
        </w:trPr>
        <w:tc>
          <w:tcPr>
            <w:tcW w:w="1242" w:type="dxa"/>
            <w:vAlign w:val="center"/>
          </w:tcPr>
          <w:p w14:paraId="67B7D1B1" w14:textId="77777777" w:rsidR="006F4081" w:rsidRPr="003B1872" w:rsidRDefault="00833F1D" w:rsidP="003B1872">
            <w:pPr>
              <w:rPr>
                <w:rFonts w:ascii="Verdana" w:eastAsia="Calibri" w:hAnsi="Verdana" w:cs="Times New Roman"/>
                <w:lang w:val="en-IE" w:eastAsia="en-US" w:bidi="en-US"/>
              </w:rPr>
            </w:pPr>
            <w:r>
              <w:rPr>
                <w:rFonts w:ascii="Verdana" w:eastAsia="Calibri" w:hAnsi="Verdana" w:cs="Times New Roman"/>
                <w:lang w:val="en-IE" w:eastAsia="en-US" w:bidi="en-US"/>
              </w:rPr>
              <w:t>UK</w:t>
            </w:r>
          </w:p>
        </w:tc>
        <w:tc>
          <w:tcPr>
            <w:tcW w:w="8334" w:type="dxa"/>
            <w:vAlign w:val="center"/>
          </w:tcPr>
          <w:p w14:paraId="11F4602D" w14:textId="58A3FE17" w:rsidR="006F4081" w:rsidRPr="003B1872" w:rsidRDefault="00504779" w:rsidP="003B1872">
            <w:pPr>
              <w:rPr>
                <w:rFonts w:ascii="Verdana" w:eastAsia="Calibri" w:hAnsi="Verdana" w:cs="Times New Roman"/>
                <w:lang w:val="en-IE" w:eastAsia="en-US" w:bidi="en-US"/>
              </w:rPr>
            </w:pPr>
            <w:r>
              <w:rPr>
                <w:rFonts w:ascii="Verdana" w:hAnsi="Verdana"/>
                <w:sz w:val="20"/>
                <w:szCs w:val="20"/>
              </w:rPr>
              <w:t>Yes, 8 June 2009</w:t>
            </w:r>
          </w:p>
        </w:tc>
      </w:tr>
    </w:tbl>
    <w:p w14:paraId="7751C25D" w14:textId="77777777" w:rsidR="006F4081" w:rsidRPr="006F4081" w:rsidRDefault="006F4081" w:rsidP="006F4081">
      <w:pPr>
        <w:spacing w:after="0" w:line="240" w:lineRule="auto"/>
        <w:jc w:val="right"/>
        <w:rPr>
          <w:rFonts w:ascii="Verdana" w:eastAsia="Calibri" w:hAnsi="Verdana" w:cs="Times New Roman"/>
          <w:sz w:val="40"/>
          <w:szCs w:val="20"/>
          <w:lang w:val="en-IE" w:eastAsia="en-US" w:bidi="en-US"/>
        </w:rPr>
      </w:pPr>
    </w:p>
    <w:sectPr w:rsidR="006F4081" w:rsidRPr="006F4081" w:rsidSect="0063600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FAB36" w14:textId="77777777" w:rsidR="00EE40B6" w:rsidRDefault="00EE40B6" w:rsidP="00EE40B6">
      <w:pPr>
        <w:spacing w:after="0" w:line="240" w:lineRule="auto"/>
      </w:pPr>
      <w:r>
        <w:separator/>
      </w:r>
    </w:p>
  </w:endnote>
  <w:endnote w:type="continuationSeparator" w:id="0">
    <w:p w14:paraId="3EB87FA8" w14:textId="77777777" w:rsidR="00EE40B6" w:rsidRDefault="00EE40B6" w:rsidP="00EE4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4271E" w14:textId="77777777" w:rsidR="00EE40B6" w:rsidRDefault="00EE40B6" w:rsidP="00EE40B6">
      <w:pPr>
        <w:spacing w:after="0" w:line="240" w:lineRule="auto"/>
      </w:pPr>
      <w:r>
        <w:separator/>
      </w:r>
    </w:p>
  </w:footnote>
  <w:footnote w:type="continuationSeparator" w:id="0">
    <w:p w14:paraId="65013093" w14:textId="77777777" w:rsidR="00EE40B6" w:rsidRDefault="00EE40B6" w:rsidP="00EE40B6">
      <w:pPr>
        <w:spacing w:after="0" w:line="240" w:lineRule="auto"/>
      </w:pPr>
      <w:r>
        <w:continuationSeparator/>
      </w:r>
    </w:p>
  </w:footnote>
  <w:footnote w:id="1">
    <w:p w14:paraId="49DC76DE" w14:textId="77777777" w:rsidR="00605852" w:rsidRPr="006F5375" w:rsidRDefault="00605852" w:rsidP="00605852">
      <w:pPr>
        <w:pStyle w:val="FootnoteText"/>
      </w:pPr>
      <w:r>
        <w:rPr>
          <w:rStyle w:val="FootnoteReference"/>
        </w:rPr>
        <w:footnoteRef/>
      </w:r>
      <w:r>
        <w:t xml:space="preserve"> UN (2013), Treaty Collection, available at: </w:t>
      </w:r>
      <w:hyperlink r:id="rId1" w:history="1">
        <w:r w:rsidRPr="00306901">
          <w:rPr>
            <w:rStyle w:val="Hyperlink"/>
          </w:rPr>
          <w:t>http://treaties.un.org/Pages/ViewDetails.aspx?src=TREATY&amp;mtdsg_no=IV-15&amp;chapter=4&amp;lang=en</w:t>
        </w:r>
      </w:hyperlink>
      <w:r w:rsidRPr="00840CC6">
        <w:rPr>
          <w:rStyle w:val="Hyperlink"/>
          <w:color w:val="0070C0"/>
        </w:rPr>
        <w:t>.</w:t>
      </w:r>
    </w:p>
  </w:footnote>
  <w:footnote w:id="2">
    <w:p w14:paraId="7A007759" w14:textId="77777777" w:rsidR="0046029F" w:rsidRDefault="0046029F" w:rsidP="0046029F">
      <w:pPr>
        <w:pStyle w:val="FootnoteText"/>
      </w:pPr>
      <w:r>
        <w:rPr>
          <w:rStyle w:val="FootnoteReference"/>
        </w:rPr>
        <w:footnoteRef/>
      </w:r>
      <w:r>
        <w:t xml:space="preserve"> </w:t>
      </w:r>
      <w:hyperlink r:id="rId2" w:history="1">
        <w:r w:rsidRPr="00277A7C">
          <w:rPr>
            <w:rStyle w:val="Hyperlink"/>
            <w:rFonts w:cstheme="minorHAnsi"/>
          </w:rPr>
          <w:t>http://www.un.org/disabilities/countries.asp?navid=12&amp;pid=166</w:t>
        </w:r>
      </w:hyperlink>
      <w:r w:rsidRPr="00277A7C">
        <w:rPr>
          <w:rStyle w:val="Hyperlink"/>
          <w:rFonts w:cstheme="minorHAnsi"/>
        </w:rPr>
        <w:t xml:space="preserve">; </w:t>
      </w:r>
      <w:hyperlink r:id="rId3" w:history="1">
        <w:r w:rsidRPr="00277A7C">
          <w:rPr>
            <w:rStyle w:val="Hyperlink"/>
            <w:rFonts w:cstheme="minorHAnsi"/>
          </w:rPr>
          <w:t>http://treaties.un.org/Pages/ViewDetails.aspx?src=TREATY&amp;mtdsg_no=IV-15&amp;chapter=4&amp;lang=en</w:t>
        </w:r>
      </w:hyperlink>
    </w:p>
  </w:footnote>
  <w:footnote w:id="3">
    <w:p w14:paraId="7EEF779B" w14:textId="77777777" w:rsidR="0046029F" w:rsidRPr="00045CD5" w:rsidRDefault="0046029F" w:rsidP="0046029F">
      <w:pPr>
        <w:spacing w:line="240" w:lineRule="auto"/>
      </w:pPr>
      <w:r w:rsidRPr="00890344">
        <w:rPr>
          <w:rStyle w:val="FootnoteReference"/>
          <w:sz w:val="20"/>
          <w:szCs w:val="20"/>
        </w:rPr>
        <w:footnoteRef/>
      </w:r>
      <w:r w:rsidRPr="00890344">
        <w:rPr>
          <w:rFonts w:eastAsia="Calibri"/>
          <w:sz w:val="20"/>
          <w:lang w:val="en-GB" w:eastAsia="en-US" w:bidi="en-US"/>
        </w:rPr>
        <w:t xml:space="preserve"> Information about the working group in Finnish from the Government Project Registry website HARE (accessed 7.8.2013): </w:t>
      </w:r>
      <w:hyperlink r:id="rId4" w:history="1">
        <w:r w:rsidRPr="00890344">
          <w:rPr>
            <w:rFonts w:eastAsia="Calibri"/>
            <w:color w:val="0000FF" w:themeColor="hyperlink"/>
            <w:sz w:val="20"/>
            <w:u w:val="single"/>
            <w:lang w:val="en-GB" w:eastAsia="en-US" w:bidi="en-US"/>
          </w:rPr>
          <w:t>http://www.hare.vn.fi/mHankePerusSelaus.asp?h_iId=17591</w:t>
        </w:r>
      </w:hyperlink>
    </w:p>
  </w:footnote>
  <w:footnote w:id="4">
    <w:p w14:paraId="20C4887D" w14:textId="77777777" w:rsidR="001152C5" w:rsidRPr="00D05F7D" w:rsidRDefault="001152C5" w:rsidP="001152C5">
      <w:pPr>
        <w:pStyle w:val="FootnoteText"/>
        <w:rPr>
          <w:rFonts w:cs="Times New Roman"/>
          <w:lang w:val="nl-BE"/>
        </w:rPr>
      </w:pPr>
      <w:r w:rsidRPr="00D05F7D">
        <w:rPr>
          <w:rStyle w:val="FootnoteReference"/>
          <w:rFonts w:cs="Times New Roman"/>
        </w:rPr>
        <w:footnoteRef/>
      </w:r>
      <w:r w:rsidRPr="00D05F7D">
        <w:rPr>
          <w:rFonts w:cs="Times New Roman"/>
          <w:lang w:val="nl-BE"/>
        </w:rPr>
        <w:t xml:space="preserve"> Netherlands, State Secretary of of Health, Welfare and Sport (</w:t>
      </w:r>
      <w:r w:rsidRPr="00D05F7D">
        <w:rPr>
          <w:rFonts w:cs="Times New Roman"/>
          <w:i/>
          <w:lang w:val="nl-BE"/>
        </w:rPr>
        <w:t>Staatssecretaris van Volksgezondheid, Welzijn en Sport</w:t>
      </w:r>
      <w:r w:rsidRPr="00D05F7D">
        <w:rPr>
          <w:rFonts w:cs="Times New Roman"/>
          <w:lang w:val="nl-BE"/>
        </w:rPr>
        <w:t xml:space="preserve">) (2013), </w:t>
      </w:r>
      <w:r w:rsidRPr="00D05F7D">
        <w:rPr>
          <w:rFonts w:cs="Times New Roman"/>
          <w:i/>
          <w:lang w:val="nl-BE"/>
        </w:rPr>
        <w:t>Ambtelijk concept: Rijkswet van ... tot goedkeuring van het op 13 december 2006 te New York tot stand gekomen Verdrag inzake de rechten van personen met een handicap (Trb. 2007, 169)</w:t>
      </w:r>
      <w:r w:rsidRPr="00D05F7D">
        <w:rPr>
          <w:rFonts w:cs="Times New Roman"/>
          <w:lang w:val="nl-BE"/>
        </w:rPr>
        <w:t>), available at: http://internetconsultatie.nl/vnverdraghandicap/document/764.</w:t>
      </w:r>
    </w:p>
  </w:footnote>
  <w:footnote w:id="5">
    <w:p w14:paraId="2EB4DFF4" w14:textId="77777777" w:rsidR="001152C5" w:rsidRPr="00F713A1" w:rsidRDefault="001152C5" w:rsidP="001152C5">
      <w:pPr>
        <w:pStyle w:val="FootnoteText"/>
        <w:rPr>
          <w:rFonts w:ascii="Times New Roman" w:hAnsi="Times New Roman" w:cs="Times New Roman"/>
          <w:sz w:val="18"/>
          <w:szCs w:val="18"/>
          <w:lang w:val="nl-BE"/>
        </w:rPr>
      </w:pPr>
      <w:r w:rsidRPr="00D05F7D">
        <w:rPr>
          <w:rStyle w:val="FootnoteReference"/>
          <w:rFonts w:cs="Times New Roman"/>
        </w:rPr>
        <w:footnoteRef/>
      </w:r>
      <w:r w:rsidRPr="00D05F7D">
        <w:rPr>
          <w:rFonts w:cs="Times New Roman"/>
          <w:lang w:val="nl-BE"/>
        </w:rPr>
        <w:t xml:space="preserve"> Netherlands, State Secretary of of Health, Welfare and Sport (</w:t>
      </w:r>
      <w:r w:rsidRPr="00D05F7D">
        <w:rPr>
          <w:rFonts w:cs="Times New Roman"/>
          <w:i/>
          <w:lang w:val="nl-BE"/>
        </w:rPr>
        <w:t>Staatssecretaris van Volksgezondheid, Welzijn en Sport</w:t>
      </w:r>
      <w:r w:rsidRPr="00D05F7D">
        <w:rPr>
          <w:rFonts w:cs="Times New Roman"/>
          <w:lang w:val="nl-BE"/>
        </w:rPr>
        <w:t xml:space="preserve">) (2013), </w:t>
      </w:r>
      <w:r w:rsidRPr="00D05F7D">
        <w:rPr>
          <w:rFonts w:cs="Times New Roman"/>
          <w:i/>
          <w:lang w:val="nl-BE"/>
        </w:rPr>
        <w:t>Ambtelijk concept: Rijkswet van ... tot uitvoering van het op 13 december 2006 te New York tot stand gekomen Verdrag inzake de rechten van personen met een handicap (Trb. 2007, 169)</w:t>
      </w:r>
      <w:r w:rsidRPr="00D05F7D">
        <w:rPr>
          <w:rFonts w:cs="Times New Roman"/>
          <w:lang w:val="nl-BE"/>
        </w:rPr>
        <w:t>), available at : http://internetconsultatie.nl/vnverdraghandicap/document/766.</w:t>
      </w:r>
    </w:p>
  </w:footnote>
  <w:footnote w:id="6">
    <w:p w14:paraId="06A276C1" w14:textId="77777777" w:rsidR="00C03C58" w:rsidRPr="009638A1" w:rsidRDefault="00C03C58" w:rsidP="00C03C58">
      <w:pPr>
        <w:pStyle w:val="FootnoteText"/>
      </w:pPr>
      <w:r>
        <w:rPr>
          <w:rStyle w:val="FootnoteReference"/>
        </w:rPr>
        <w:footnoteRef/>
      </w:r>
      <w:r>
        <w:t xml:space="preserve"> </w:t>
      </w:r>
      <w:hyperlink r:id="rId5" w:history="1">
        <w:r w:rsidRPr="00D025E6">
          <w:rPr>
            <w:rStyle w:val="Hyperlink"/>
          </w:rPr>
          <w:t>http://www.un.org/disabilities/countries.asp?navid=12&amp;pid=166</w:t>
        </w:r>
      </w:hyperlink>
      <w:r>
        <w:t xml:space="preserve"> and</w:t>
      </w:r>
    </w:p>
    <w:p w14:paraId="21B2775F" w14:textId="77777777" w:rsidR="00C03C58" w:rsidRPr="009638A1" w:rsidRDefault="00BE76DB" w:rsidP="00C03C58">
      <w:pPr>
        <w:pStyle w:val="FootnoteText"/>
      </w:pPr>
      <w:hyperlink r:id="rId6" w:history="1">
        <w:r w:rsidR="00C03C58" w:rsidRPr="00D025E6">
          <w:rPr>
            <w:rStyle w:val="Hyperlink"/>
          </w:rPr>
          <w:t>http://treaties.un.org/Pages/ViewDetails.aspx?src=TREATY&amp;mtdsg_no=IV-15&amp;chapter=4&amp;lang=en</w:t>
        </w:r>
      </w:hyperlink>
      <w:r w:rsidR="00C03C58">
        <w:t xml:space="preserve"> </w:t>
      </w:r>
    </w:p>
  </w:footnote>
  <w:footnote w:id="7">
    <w:p w14:paraId="569A4643" w14:textId="77777777" w:rsidR="00C03C58" w:rsidRPr="00947A2A" w:rsidRDefault="00C03C58" w:rsidP="00C03C58">
      <w:pPr>
        <w:pStyle w:val="FootnoteText"/>
      </w:pPr>
      <w:r>
        <w:rPr>
          <w:rStyle w:val="FootnoteReference"/>
        </w:rPr>
        <w:footnoteRef/>
      </w:r>
      <w:r>
        <w:t xml:space="preserve"> NFP contribution to FRA Annual Report 2013, forthcoming.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AC82A" w14:textId="06DBCC14" w:rsidR="00EE40B6" w:rsidRPr="00D70BD3" w:rsidRDefault="00EE40B6" w:rsidP="00EE40B6">
    <w:pPr>
      <w:pStyle w:val="Header"/>
      <w:jc w:val="right"/>
      <w:rPr>
        <w:sz w:val="20"/>
      </w:rPr>
    </w:pPr>
    <w:r w:rsidRPr="00D70BD3">
      <w:rPr>
        <w:sz w:val="20"/>
      </w:rPr>
      <w:t>Background information: political participation of persons with disabilities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81"/>
    <w:rsid w:val="001152C5"/>
    <w:rsid w:val="001C0483"/>
    <w:rsid w:val="001E278C"/>
    <w:rsid w:val="001E47A9"/>
    <w:rsid w:val="002C4E9A"/>
    <w:rsid w:val="003343FA"/>
    <w:rsid w:val="003B1872"/>
    <w:rsid w:val="0046029F"/>
    <w:rsid w:val="004B015E"/>
    <w:rsid w:val="004B7CA0"/>
    <w:rsid w:val="00504779"/>
    <w:rsid w:val="005D6599"/>
    <w:rsid w:val="00605852"/>
    <w:rsid w:val="0063600C"/>
    <w:rsid w:val="00681752"/>
    <w:rsid w:val="006E1E91"/>
    <w:rsid w:val="006F4081"/>
    <w:rsid w:val="0071582C"/>
    <w:rsid w:val="007A4DF5"/>
    <w:rsid w:val="00833F1D"/>
    <w:rsid w:val="00960B07"/>
    <w:rsid w:val="0096520E"/>
    <w:rsid w:val="00AB04C4"/>
    <w:rsid w:val="00AD638C"/>
    <w:rsid w:val="00B05D31"/>
    <w:rsid w:val="00BE76DB"/>
    <w:rsid w:val="00C03C58"/>
    <w:rsid w:val="00D033B5"/>
    <w:rsid w:val="00D70BD3"/>
    <w:rsid w:val="00D84892"/>
    <w:rsid w:val="00E65571"/>
    <w:rsid w:val="00EC3186"/>
    <w:rsid w:val="00EE40B6"/>
    <w:rsid w:val="00F021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Heading1">
    <w:name w:val="(FRA) Heading 1"/>
    <w:basedOn w:val="Normal"/>
    <w:next w:val="Normal"/>
    <w:qFormat/>
    <w:rsid w:val="006F4081"/>
    <w:pPr>
      <w:keepNext/>
      <w:tabs>
        <w:tab w:val="left" w:pos="1134"/>
      </w:tabs>
      <w:spacing w:before="480" w:after="240" w:line="240" w:lineRule="auto"/>
    </w:pPr>
    <w:rPr>
      <w:rFonts w:ascii="Arial Narrow" w:eastAsia="Calibri" w:hAnsi="Arial Narrow" w:cs="Times New Roman"/>
      <w:sz w:val="48"/>
      <w:lang w:val="en-GB" w:eastAsia="en-US" w:bidi="en-US"/>
    </w:rPr>
  </w:style>
  <w:style w:type="table" w:styleId="TableGrid">
    <w:name w:val="Table Grid"/>
    <w:basedOn w:val="TableNormal"/>
    <w:uiPriority w:val="59"/>
    <w:rsid w:val="006F4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4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0B6"/>
  </w:style>
  <w:style w:type="paragraph" w:styleId="Footer">
    <w:name w:val="footer"/>
    <w:basedOn w:val="Normal"/>
    <w:link w:val="FooterChar"/>
    <w:uiPriority w:val="99"/>
    <w:unhideWhenUsed/>
    <w:rsid w:val="00EE4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0B6"/>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
    <w:unhideWhenUsed/>
    <w:qFormat/>
    <w:rsid w:val="00605852"/>
    <w:pPr>
      <w:spacing w:after="0" w:line="240" w:lineRule="auto"/>
    </w:pPr>
    <w:rPr>
      <w:rFonts w:eastAsiaTheme="minorHAnsi"/>
      <w:sz w:val="20"/>
      <w:szCs w:val="20"/>
      <w:lang w:val="en-IE" w:eastAsia="en-US"/>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sid w:val="00605852"/>
    <w:rPr>
      <w:rFonts w:eastAsiaTheme="minorHAnsi"/>
      <w:sz w:val="20"/>
      <w:szCs w:val="20"/>
      <w:lang w:val="en-IE" w:eastAsia="en-US"/>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FootnoteReferneceChar"/>
    <w:uiPriority w:val="99"/>
    <w:unhideWhenUsed/>
    <w:rsid w:val="00605852"/>
    <w:rPr>
      <w:vertAlign w:val="superscript"/>
    </w:rPr>
  </w:style>
  <w:style w:type="character" w:styleId="Hyperlink">
    <w:name w:val="Hyperlink"/>
    <w:basedOn w:val="DefaultParagraphFont"/>
    <w:uiPriority w:val="99"/>
    <w:rsid w:val="00605852"/>
    <w:rPr>
      <w:color w:val="0000FF" w:themeColor="hyperlink"/>
      <w:u w:val="single"/>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uiPriority w:val="99"/>
    <w:rsid w:val="00605852"/>
    <w:pPr>
      <w:spacing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Heading1">
    <w:name w:val="(FRA) Heading 1"/>
    <w:basedOn w:val="Normal"/>
    <w:next w:val="Normal"/>
    <w:qFormat/>
    <w:rsid w:val="006F4081"/>
    <w:pPr>
      <w:keepNext/>
      <w:tabs>
        <w:tab w:val="left" w:pos="1134"/>
      </w:tabs>
      <w:spacing w:before="480" w:after="240" w:line="240" w:lineRule="auto"/>
    </w:pPr>
    <w:rPr>
      <w:rFonts w:ascii="Arial Narrow" w:eastAsia="Calibri" w:hAnsi="Arial Narrow" w:cs="Times New Roman"/>
      <w:sz w:val="48"/>
      <w:lang w:val="en-GB" w:eastAsia="en-US" w:bidi="en-US"/>
    </w:rPr>
  </w:style>
  <w:style w:type="table" w:styleId="TableGrid">
    <w:name w:val="Table Grid"/>
    <w:basedOn w:val="TableNormal"/>
    <w:uiPriority w:val="59"/>
    <w:rsid w:val="006F4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4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0B6"/>
  </w:style>
  <w:style w:type="paragraph" w:styleId="Footer">
    <w:name w:val="footer"/>
    <w:basedOn w:val="Normal"/>
    <w:link w:val="FooterChar"/>
    <w:uiPriority w:val="99"/>
    <w:unhideWhenUsed/>
    <w:rsid w:val="00EE4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0B6"/>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
    <w:unhideWhenUsed/>
    <w:qFormat/>
    <w:rsid w:val="00605852"/>
    <w:pPr>
      <w:spacing w:after="0" w:line="240" w:lineRule="auto"/>
    </w:pPr>
    <w:rPr>
      <w:rFonts w:eastAsiaTheme="minorHAnsi"/>
      <w:sz w:val="20"/>
      <w:szCs w:val="20"/>
      <w:lang w:val="en-IE" w:eastAsia="en-US"/>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sid w:val="00605852"/>
    <w:rPr>
      <w:rFonts w:eastAsiaTheme="minorHAnsi"/>
      <w:sz w:val="20"/>
      <w:szCs w:val="20"/>
      <w:lang w:val="en-IE" w:eastAsia="en-US"/>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FootnoteReferneceChar"/>
    <w:uiPriority w:val="99"/>
    <w:unhideWhenUsed/>
    <w:rsid w:val="00605852"/>
    <w:rPr>
      <w:vertAlign w:val="superscript"/>
    </w:rPr>
  </w:style>
  <w:style w:type="character" w:styleId="Hyperlink">
    <w:name w:val="Hyperlink"/>
    <w:basedOn w:val="DefaultParagraphFont"/>
    <w:uiPriority w:val="99"/>
    <w:rsid w:val="00605852"/>
    <w:rPr>
      <w:color w:val="0000FF" w:themeColor="hyperlink"/>
      <w:u w:val="single"/>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uiPriority w:val="99"/>
    <w:rsid w:val="00605852"/>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treaties.un.org/Pages/ViewDetails.aspx?src=TREATY&amp;mtdsg_no=IV-15&amp;chapter=4&amp;lang=en" TargetMode="External"/><Relationship Id="rId2" Type="http://schemas.openxmlformats.org/officeDocument/2006/relationships/hyperlink" Target="http://www.un.org/disabilities/countries.asp?navid=12&amp;pid=166" TargetMode="External"/><Relationship Id="rId1" Type="http://schemas.openxmlformats.org/officeDocument/2006/relationships/hyperlink" Target="http://treaties.un.org/Pages/ViewDetails.aspx?src=TREATY&amp;mtdsg_no=IV-15&amp;chapter=4&amp;lang=en" TargetMode="External"/><Relationship Id="rId6" Type="http://schemas.openxmlformats.org/officeDocument/2006/relationships/hyperlink" Target="http://treaties.un.org/Pages/ViewDetails.aspx?src=TREATY&amp;mtdsg_no=IV-15&amp;chapter=4&amp;lang=en" TargetMode="External"/><Relationship Id="rId5" Type="http://schemas.openxmlformats.org/officeDocument/2006/relationships/hyperlink" Target="http://www.un.org/disabilities/countries.asp?navid=12&amp;pid=166" TargetMode="External"/><Relationship Id="rId4" Type="http://schemas.openxmlformats.org/officeDocument/2006/relationships/hyperlink" Target="http://www.hare.vn.fi/mHankePerusSelaus.asp?h_iId=175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dms/research/polparprojectsite/ResearchMaterial/Forms/Research%20Materi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raNotifyUsers xmlns="16097700-bd0a-4b4b-83d5-90842b5175e0">
      <UserInfo>
        <DisplayName/>
        <AccountId xsi:nil="true"/>
        <AccountType/>
      </UserInfo>
    </fraNotifyUsers>
    <eedc28dbfc83414ea22c0fb729b3bb8c xmlns="16097700-bd0a-4b4b-83d5-90842b5175e0">
      <Terms xmlns="http://schemas.microsoft.com/office/infopath/2007/PartnerControls"/>
    </eedc28dbfc83414ea22c0fb729b3bb8c>
    <mea2126e36834a0eb3415250650cf607 xmlns="16097700-bd0a-4b4b-83d5-90842b5175e0">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2d2b19a9-1f9f-48bb-ac48-c1a45d7d0217</TermId>
        </TermInfo>
      </Terms>
    </mea2126e36834a0eb3415250650cf607>
    <fraPermissions xmlns="16097700-bd0a-4b4b-83d5-90842b5175e0">Public: Read for all, write dept.</fraPermissions>
    <fraDocumentID xmlns="16097700-bd0a-4b4b-83d5-90842b5175e0" xsi:nil="true"/>
    <o71ee79a4fd140c7933e84878fd431da xmlns="16097700-bd0a-4b4b-83d5-90842b5175e0">
      <Terms xmlns="http://schemas.microsoft.com/office/infopath/2007/PartnerControls"/>
    </o71ee79a4fd140c7933e84878fd431da>
    <d2a9ab7d3e1d411c9977f17465ad34bc xmlns="16097700-bd0a-4b4b-83d5-90842b5175e0">
      <Terms xmlns="http://schemas.microsoft.com/office/infopath/2007/PartnerControls"/>
    </d2a9ab7d3e1d411c9977f17465ad34bc>
    <mdeec99bc533490b81a6209a84eb0481 xmlns="16097700-bd0a-4b4b-83d5-90842b5175e0">
      <Terms xmlns="http://schemas.microsoft.com/office/infopath/2007/PartnerControls"/>
    </mdeec99bc533490b81a6209a84eb0481>
    <a124740cd92e4dadad95111afe7812a8 xmlns="16097700-bd0a-4b4b-83d5-90842b5175e0">
      <Terms xmlns="http://schemas.microsoft.com/office/infopath/2007/PartnerControls"/>
    </a124740cd92e4dadad95111afe7812a8>
    <p7f1c324123540189b9acbfd4c3c0c9f xmlns="16097700-bd0a-4b4b-83d5-90842b5175e0">
      <Terms xmlns="http://schemas.microsoft.com/office/infopath/2007/PartnerControls">
        <TermInfo xmlns="http://schemas.microsoft.com/office/infopath/2007/PartnerControls">
          <TermName>Research</TermName>
          <TermId>63c432e6-ebe7-4030-9f7b-2bd4d556aa4a</TermId>
        </TermInfo>
      </Terms>
    </p7f1c324123540189b9acbfd4c3c0c9f>
    <fraPermissionLevel xmlns="16097700-bd0a-4b4b-83d5-90842b5175e0" xsi:nil="true"/>
    <fraMarkedToBeArchived xmlns="16097700-bd0a-4b4b-83d5-90842b5175e0" xsi:nil="true"/>
    <edfbbce1f2434830951aaf742da57400 xmlns="16097700-bd0a-4b4b-83d5-90842b5175e0">
      <Terms xmlns="http://schemas.microsoft.com/office/infopath/2007/PartnerControls"/>
    </edfbbce1f2434830951aaf742da57400>
    <fraFSMigrationPath xmlns="16097700-bd0a-4b4b-83d5-90842b5175e0" xsi:nil="true"/>
    <i5ce7087b5204814a0029bd9f29ccc90 xmlns="16097700-bd0a-4b4b-83d5-90842b5175e0">
      <Terms xmlns="http://schemas.microsoft.com/office/infopath/2007/PartnerControls">
        <TermInfo xmlns="http://schemas.microsoft.com/office/infopath/2007/PartnerControls">
          <TermName xmlns="http://schemas.microsoft.com/office/infopath/2007/PartnerControls">2013</TermName>
          <TermId xmlns="http://schemas.microsoft.com/office/infopath/2007/PartnerControls">89100c69-8623-4b50-bafc-39dac4cd6adf</TermId>
        </TermInfo>
      </Terms>
    </i5ce7087b5204814a0029bd9f29ccc90>
    <TaxCatchAll xmlns="16097700-bd0a-4b4b-83d5-90842b5175e0">
      <Value>3063</Value>
      <Value>772</Value>
      <Value>11</Value>
    </TaxCatchAll>
    <_dlc_DocId xmlns="16097700-bd0a-4b4b-83d5-90842b5175e0">D-2014-39073</_dlc_DocId>
    <_dlc_DocIdUrl xmlns="16097700-bd0a-4b4b-83d5-90842b5175e0">
      <Url>http://dms/research/polparprojectsite/_layouts/DocIdRedir.aspx?ID=D-2014-39073</Url>
      <Description>D-2014-39073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Research Material" ma:contentTypeID="0x010100B25C37F7E1067945B5F92594F3F8F6660300CE9BB0943C915B4DB9FD0CCD774ECB19" ma:contentTypeVersion="44" ma:contentTypeDescription="Research Material" ma:contentTypeScope="" ma:versionID="e2621107c805965b784030818001f923">
  <xsd:schema xmlns:xsd="http://www.w3.org/2001/XMLSchema" xmlns:xs="http://www.w3.org/2001/XMLSchema" xmlns:p="http://schemas.microsoft.com/office/2006/metadata/properties" xmlns:ns1="http://schemas.microsoft.com/sharepoint/v3" xmlns:ns2="16097700-bd0a-4b4b-83d5-90842b5175e0" targetNamespace="http://schemas.microsoft.com/office/2006/metadata/properties" ma:root="true" ma:fieldsID="0b73a300ae4d65caf56f045140a0f5f2" ns1:_="" ns2:_="">
    <xsd:import namespace="http://schemas.microsoft.com/sharepoint/v3"/>
    <xsd:import namespace="16097700-bd0a-4b4b-83d5-90842b5175e0"/>
    <xsd:element name="properties">
      <xsd:complexType>
        <xsd:sequence>
          <xsd:element name="documentManagement">
            <xsd:complexType>
              <xsd:all>
                <xsd:element ref="ns2:fraPermissionLevel" minOccurs="0"/>
                <xsd:element ref="ns2:fraMarkedToBeArchived" minOccurs="0"/>
                <xsd:element ref="ns2:fraFSMigrationPath" minOccurs="0"/>
                <xsd:element ref="ns2:fraDocumentID" minOccurs="0"/>
                <xsd:element ref="ns2:o71ee79a4fd140c7933e84878fd431da" minOccurs="0"/>
                <xsd:element ref="ns2:edfbbce1f2434830951aaf742da57400" minOccurs="0"/>
                <xsd:element ref="ns2:eedc28dbfc83414ea22c0fb729b3bb8c" minOccurs="0"/>
                <xsd:element ref="ns2:mea2126e36834a0eb3415250650cf607" minOccurs="0"/>
                <xsd:element ref="ns2:fraPermissions"/>
                <xsd:element ref="ns2:fraNotifyUsers" minOccurs="0"/>
                <xsd:element ref="ns2:p7f1c324123540189b9acbfd4c3c0c9f" minOccurs="0"/>
                <xsd:element ref="ns2:TaxCatchAll" minOccurs="0"/>
                <xsd:element ref="ns2:TaxCatchAllLabel" minOccurs="0"/>
                <xsd:element ref="ns2:a124740cd92e4dadad95111afe7812a8" minOccurs="0"/>
                <xsd:element ref="ns2:d2a9ab7d3e1d411c9977f17465ad34bc" minOccurs="0"/>
                <xsd:element ref="ns2:_dlc_DocId" minOccurs="0"/>
                <xsd:element ref="ns2:_dlc_DocIdUrl" minOccurs="0"/>
                <xsd:element ref="ns2:_dlc_DocIdPersistId" minOccurs="0"/>
                <xsd:element ref="ns2:i5ce7087b5204814a0029bd9f29ccc90" minOccurs="0"/>
                <xsd:element ref="ns2:mdeec99bc533490b81a6209a84eb0481"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PermissionLevel" ma:index="8" nillable="true" ma:displayName="Permission Level" ma:format="Dropdown" ma:hidden="true" ma:internalName="fraPermissionLevel" ma:readOnly="false">
      <xsd:simpleType>
        <xsd:restriction base="dms:Choice">
          <xsd:enumeration value="All (Full Access for all)"/>
          <xsd:enumeration value="Department"/>
          <xsd:enumeration value="Team"/>
          <xsd:enumeration value="Public (Read Access for all)"/>
        </xsd:restriction>
      </xsd:simpleType>
    </xsd:element>
    <xsd:element name="fraMarkedToBeArchived" ma:index="9" nillable="true" ma:displayName="Marked for Archive" ma:hidden="true" ma:internalName="fraMarkedToBeArchived" ma:readOnly="false">
      <xsd:simpleType>
        <xsd:restriction base="dms:Boolean"/>
      </xsd:simpleType>
    </xsd:element>
    <xsd:element name="fraFSMigrationPath" ma:index="10" nillable="true" ma:displayName="FS Migration Path" ma:hidden="true" ma:internalName="fraFSMigrationPath" ma:readOnly="false">
      <xsd:simpleType>
        <xsd:restriction base="dms:Note"/>
      </xsd:simpleType>
    </xsd:element>
    <xsd:element name="fraDocumentID" ma:index="11" nillable="true" ma:displayName="Document ID" ma:hidden="true" ma:internalName="fraDocumentID" ma:readOnly="false">
      <xsd:simpleType>
        <xsd:restriction base="dms:Text"/>
      </xsd:simpleType>
    </xsd:element>
    <xsd:element name="o71ee79a4fd140c7933e84878fd431da" ma:index="12" nillable="true" ma:taxonomy="true" ma:internalName="o71ee79a4fd140c7933e84878fd431da" ma:taxonomyFieldName="fraMatrixProject" ma:displayName="Project" ma:fieldId="{871ee79a-4fd1-40c7-933e-84878fd431da}" ma:sspId="72f02d29-08ed-4ba3-8631-04ec787fba6c" ma:termSetId="b2f8dd22-bc02-43d2-a160-12bb70b23ebc" ma:anchorId="00000000-0000-0000-0000-000000000000" ma:open="true" ma:isKeyword="false">
      <xsd:complexType>
        <xsd:sequence>
          <xsd:element ref="pc:Terms" minOccurs="0" maxOccurs="1"/>
        </xsd:sequence>
      </xsd:complexType>
    </xsd:element>
    <xsd:element name="edfbbce1f2434830951aaf742da57400" ma:index="14" nillable="true" ma:taxonomy="true" ma:internalName="edfbbce1f2434830951aaf742da57400" ma:taxonomyFieldName="fraTagsMM" ma:displayName="Tags" ma:fieldId="{edfbbce1-f243-4830-951a-af742da57400}" ma:taxonomyMulti="true" ma:sspId="72f02d29-08ed-4ba3-8631-04ec787fba6c" ma:termSetId="2cb95d67-de0a-45a4-b552-48721cd95ee9" ma:anchorId="00000000-0000-0000-0000-000000000000" ma:open="true" ma:isKeyword="false">
      <xsd:complexType>
        <xsd:sequence>
          <xsd:element ref="pc:Terms" minOccurs="0" maxOccurs="1"/>
        </xsd:sequence>
      </xsd:complexType>
    </xsd:element>
    <xsd:element name="eedc28dbfc83414ea22c0fb729b3bb8c" ma:index="16" nillable="true" ma:taxonomy="true" ma:internalName="eedc28dbfc83414ea22c0fb729b3bb8c" ma:taxonomyFieldName="fraMAFTemmp" ma:displayName="MAF" ma:fieldId="{eedc28db-fc83-414e-a22c-0fb729b3bb8c}" ma:sspId="72f02d29-08ed-4ba3-8631-04ec787fba6c" ma:termSetId="c4b4e63a-e0c9-4f44-a167-a72ba370642e" ma:anchorId="00000000-0000-0000-0000-000000000000" ma:open="true" ma:isKeyword="false">
      <xsd:complexType>
        <xsd:sequence>
          <xsd:element ref="pc:Terms" minOccurs="0" maxOccurs="1"/>
        </xsd:sequence>
      </xsd:complexType>
    </xsd:element>
    <xsd:element name="mea2126e36834a0eb3415250650cf607" ma:index="18" nillable="true" ma:taxonomy="true" ma:internalName="mea2126e36834a0eb3415250650cf607" ma:taxonomyFieldName="fraContentLanguageMM" ma:displayName="Content Language" ma:default="11;#English|2d2b19a9-1f9f-48bb-ac48-c1a45d7d0217" ma:fieldId="{6ea2126e-3683-4a0e-b341-5250650cf607}" ma:sspId="72f02d29-08ed-4ba3-8631-04ec787fba6c" ma:termSetId="33a78d32-655a-4e6f-9417-97d8e502369a" ma:anchorId="00000000-0000-0000-0000-000000000000" ma:open="false" ma:isKeyword="false">
      <xsd:complexType>
        <xsd:sequence>
          <xsd:element ref="pc:Terms" minOccurs="0" maxOccurs="1"/>
        </xsd:sequence>
      </xsd:complexType>
    </xsd:element>
    <xsd:element name="fraPermissions" ma:index="20" ma:displayName="Permissions" ma:default="Public: Read for all, write dept." ma:format="Dropdown" ma:internalName="fraPermissions" ma:readOnly="tru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element name="fraNotifyUsers" ma:index="21" nillable="true" ma:displayName="Notify Users"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f1c324123540189b9acbfd4c3c0c9f" ma:index="22" nillable="true" ma:taxonomy="true" ma:internalName="p7f1c324123540189b9acbfd4c3c0c9f" ma:taxonomyFieldName="fraDepartmentSiteMM" ma:displayName="Department Site" ma:fieldId="{97f1c324-1235-4018-9b9a-cbfd4c3c0c9f}" ma:sspId="72f02d29-08ed-4ba3-8631-04ec787fba6c" ma:termSetId="aa0ff7a7-3540-4e64-be67-7ad32f528147" ma:anchorId="00000000-0000-0000-0000-000000000000" ma:open="true" ma:isKeyword="false">
      <xsd:complexType>
        <xsd:sequence>
          <xsd:element ref="pc:Terms" minOccurs="0" maxOccurs="1"/>
        </xsd:sequence>
      </xsd:complexType>
    </xsd:element>
    <xsd:element name="TaxCatchAll" ma:index="23"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a124740cd92e4dadad95111afe7812a8" ma:index="26" nillable="true" ma:taxonomy="true" ma:internalName="a124740cd92e4dadad95111afe7812a8" ma:taxonomyFieldName="fraTeamSiteMM" ma:displayName="Team Site" ma:fieldId="{a124740c-d92e-4dad-ad95-111afe7812a8}" ma:sspId="72f02d29-08ed-4ba3-8631-04ec787fba6c" ma:termSetId="61467fca-faea-4e13-beb7-3f23b7afbc5d" ma:anchorId="00000000-0000-0000-0000-000000000000" ma:open="true" ma:isKeyword="false">
      <xsd:complexType>
        <xsd:sequence>
          <xsd:element ref="pc:Terms" minOccurs="0" maxOccurs="1"/>
        </xsd:sequence>
      </xsd:complexType>
    </xsd:element>
    <xsd:element name="d2a9ab7d3e1d411c9977f17465ad34bc" ma:index="28" nillable="true" ma:taxonomy="true" ma:internalName="d2a9ab7d3e1d411c9977f17465ad34bc" ma:taxonomyFieldName="fraThematicTeamMM" ma:displayName="Thematic Team" ma:fieldId="{d2a9ab7d-3e1d-411c-9977-f17465ad34bc}" ma:taxonomyMulti="true" ma:sspId="72f02d29-08ed-4ba3-8631-04ec787fba6c" ma:termSetId="ef6ef7a0-4f25-4e4e-861b-3ca23b4ab8b7" ma:anchorId="00000000-0000-0000-0000-000000000000" ma:open="true" ma:isKeyword="false">
      <xsd:complexType>
        <xsd:sequence>
          <xsd:element ref="pc:Terms" minOccurs="0" maxOccurs="1"/>
        </xsd:sequence>
      </xsd:complex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i5ce7087b5204814a0029bd9f29ccc90" ma:index="33" ma:taxonomy="true" ma:internalName="i5ce7087b5204814a0029bd9f29ccc90" ma:taxonomyFieldName="fraYearMM" ma:displayName="Year" ma:default="798;#2014|8baaa8f3-44c5-4089-92a3-b846a70ffb40" ma:fieldId="{25ce7087-b520-4814-a002-9bd9f29ccc90}" ma:sspId="72f02d29-08ed-4ba3-8631-04ec787fba6c" ma:termSetId="4447fd88-b4bf-4405-954c-7961506ae7cf" ma:anchorId="00000000-0000-0000-0000-000000000000" ma:open="false" ma:isKeyword="false">
      <xsd:complexType>
        <xsd:sequence>
          <xsd:element ref="pc:Terms" minOccurs="0" maxOccurs="1"/>
        </xsd:sequence>
      </xsd:complexType>
    </xsd:element>
    <xsd:element name="mdeec99bc533490b81a6209a84eb0481" ma:index="35" nillable="true" ma:taxonomy="true" ma:internalName="mdeec99bc533490b81a6209a84eb0481" ma:taxonomyFieldName="fraGroupByMM" ma:displayName="Group By" ma:fieldId="{6deec99b-c533-490b-81a6-209a84eb0481}" ma:sspId="72f02d29-08ed-4ba3-8631-04ec787fba6c" ma:termSetId="f83db675-88ec-4534-99fb-53216097740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7280E-7E6A-40A6-87C5-B3E402B9E7A3}">
  <ds:schemaRef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16097700-bd0a-4b4b-83d5-90842b5175e0"/>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4257DD12-FA12-4471-A121-37BD893BE5C6}">
  <ds:schemaRefs>
    <ds:schemaRef ds:uri="http://schemas.microsoft.com/sharepoint/v3/contenttype/forms"/>
  </ds:schemaRefs>
</ds:datastoreItem>
</file>

<file path=customXml/itemProps3.xml><?xml version="1.0" encoding="utf-8"?>
<ds:datastoreItem xmlns:ds="http://schemas.openxmlformats.org/officeDocument/2006/customXml" ds:itemID="{58D108E2-BCF2-4667-BC47-5224F7633A38}">
  <ds:schemaRefs>
    <ds:schemaRef ds:uri="http://schemas.microsoft.com/sharepoint/events"/>
  </ds:schemaRefs>
</ds:datastoreItem>
</file>

<file path=customXml/itemProps4.xml><?xml version="1.0" encoding="utf-8"?>
<ds:datastoreItem xmlns:ds="http://schemas.openxmlformats.org/officeDocument/2006/customXml" ds:itemID="{52A28624-520E-42B2-BF5E-F65F4ABCC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097700-bd0a-4b4b-83d5-90842b517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template.dotx</Template>
  <TotalTime>0</TotalTime>
  <Pages>4</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Background reports by indicator</vt:lpstr>
    </vt:vector>
  </TitlesOfParts>
  <Company>European Union Fundamental Rights Agency</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reports by indicator</dc:title>
  <dc:creator>STICKINGS Martha (FRA)</dc:creator>
  <cp:lastModifiedBy>TAYLDER Alison (FRA)</cp:lastModifiedBy>
  <cp:revision>2</cp:revision>
  <dcterms:created xsi:type="dcterms:W3CDTF">2014-07-04T15:32:00Z</dcterms:created>
  <dcterms:modified xsi:type="dcterms:W3CDTF">2014-07-04T15:32:00Z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0x010100B25C37F7E1067945B5F92594F3F8F6660300CE9BB0943C915B4DB9FD0CCD774ECB19</vt:lpwstr>
  </property>
  <property fmtid="{D5CDD505-2E9C-101B-9397-08002B2CF9AE}" pid="3" name="fraContentLanguageMM">
    <vt:lpwstr>11;#English|2d2b19a9-1f9f-48bb-ac48-c1a45d7d0217</vt:lpwstr>
  </property>
  <property fmtid="{D5CDD505-2E9C-101B-9397-08002B2CF9AE}" pid="4" name="fraYearMM">
    <vt:lpwstr>772;#2013|89100c69-8623-4b50-bafc-39dac4cd6adf</vt:lpwstr>
  </property>
  <property fmtid="{D5CDD505-2E9C-101B-9397-08002B2CF9AE}" pid="5" name="fraThematicTeamMM">
    <vt:lpwstr/>
  </property>
  <property fmtid="{D5CDD505-2E9C-101B-9397-08002B2CF9AE}" pid="6" name="fraTagsMM">
    <vt:lpwstr/>
  </property>
  <property fmtid="{D5CDD505-2E9C-101B-9397-08002B2CF9AE}" pid="7" name="fraDepartmentSiteMM">
    <vt:lpwstr>3063;#Research|63c432e6-ebe7-4030-9f7b-2bd4d556aa4a</vt:lpwstr>
  </property>
  <property fmtid="{D5CDD505-2E9C-101B-9397-08002B2CF9AE}" pid="8" name="_dlc_DocIdItemGuid">
    <vt:lpwstr>5f46e48e-056e-4ecc-b421-8c705b2f57b2</vt:lpwstr>
  </property>
</Properties>
</file>