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97B0E" w14:textId="77777777" w:rsidR="00BA5B24" w:rsidRPr="006A2CE1" w:rsidRDefault="00BA5B24" w:rsidP="00FE24FF">
      <w:pPr>
        <w:jc w:val="both"/>
        <w:rPr>
          <w:rFonts w:asciiTheme="majorHAnsi" w:hAnsiTheme="majorHAnsi" w:cstheme="majorHAnsi"/>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6"/>
      </w:tblGrid>
      <w:tr w:rsidR="000F0D5D" w:rsidRPr="006A2CE1" w14:paraId="16E61478" w14:textId="77777777" w:rsidTr="005B2517">
        <w:tc>
          <w:tcPr>
            <w:tcW w:w="8516" w:type="dxa"/>
          </w:tcPr>
          <w:p w14:paraId="0F6D8A0D" w14:textId="6843E4EC" w:rsidR="000F0D5D" w:rsidRPr="00E14FDB" w:rsidRDefault="000F0D5D" w:rsidP="00FE24FF">
            <w:pPr>
              <w:jc w:val="both"/>
              <w:rPr>
                <w:rFonts w:asciiTheme="majorHAnsi" w:hAnsiTheme="majorHAnsi" w:cstheme="majorHAnsi"/>
                <w:b/>
              </w:rPr>
            </w:pPr>
          </w:p>
          <w:p w14:paraId="6DBD03C5" w14:textId="3E7F2AD8" w:rsidR="006C36CE" w:rsidRDefault="00FE24FF" w:rsidP="00FE24FF">
            <w:pPr>
              <w:jc w:val="center"/>
              <w:rPr>
                <w:rFonts w:asciiTheme="majorHAnsi" w:hAnsiTheme="majorHAnsi" w:cstheme="majorHAnsi"/>
                <w:b/>
              </w:rPr>
            </w:pPr>
            <w:r>
              <w:rPr>
                <w:rFonts w:asciiTheme="majorHAnsi" w:hAnsiTheme="majorHAnsi" w:cstheme="majorHAnsi"/>
                <w:b/>
              </w:rPr>
              <w:t xml:space="preserve">Minutes of the </w:t>
            </w:r>
            <w:r w:rsidR="000F0D5D" w:rsidRPr="00E14FDB">
              <w:rPr>
                <w:rFonts w:asciiTheme="majorHAnsi" w:hAnsiTheme="majorHAnsi" w:cstheme="majorHAnsi"/>
                <w:b/>
              </w:rPr>
              <w:t>Meeting of the EU Framework to promote, protect and monitor</w:t>
            </w:r>
          </w:p>
          <w:p w14:paraId="394EA01A" w14:textId="3B6CD839" w:rsidR="000F0D5D" w:rsidRPr="00E14FDB" w:rsidRDefault="000F0D5D" w:rsidP="00FE24FF">
            <w:pPr>
              <w:jc w:val="center"/>
              <w:rPr>
                <w:rFonts w:asciiTheme="majorHAnsi" w:hAnsiTheme="majorHAnsi" w:cstheme="majorHAnsi"/>
                <w:b/>
              </w:rPr>
            </w:pPr>
            <w:r w:rsidRPr="00E14FDB">
              <w:rPr>
                <w:rFonts w:asciiTheme="majorHAnsi" w:hAnsiTheme="majorHAnsi" w:cstheme="majorHAnsi"/>
                <w:b/>
              </w:rPr>
              <w:t>the UN</w:t>
            </w:r>
            <w:r w:rsidR="006C36CE">
              <w:rPr>
                <w:rFonts w:asciiTheme="majorHAnsi" w:hAnsiTheme="majorHAnsi" w:cstheme="majorHAnsi"/>
                <w:b/>
              </w:rPr>
              <w:t xml:space="preserve"> </w:t>
            </w:r>
            <w:r w:rsidRPr="00E14FDB">
              <w:rPr>
                <w:rFonts w:asciiTheme="majorHAnsi" w:hAnsiTheme="majorHAnsi" w:cstheme="majorHAnsi"/>
                <w:b/>
              </w:rPr>
              <w:t>C</w:t>
            </w:r>
            <w:r w:rsidR="006C36CE">
              <w:rPr>
                <w:rFonts w:asciiTheme="majorHAnsi" w:hAnsiTheme="majorHAnsi" w:cstheme="majorHAnsi"/>
                <w:b/>
              </w:rPr>
              <w:t xml:space="preserve">onvention on the </w:t>
            </w:r>
            <w:r w:rsidRPr="00E14FDB">
              <w:rPr>
                <w:rFonts w:asciiTheme="majorHAnsi" w:hAnsiTheme="majorHAnsi" w:cstheme="majorHAnsi"/>
                <w:b/>
              </w:rPr>
              <w:t>R</w:t>
            </w:r>
            <w:r w:rsidR="006C36CE">
              <w:rPr>
                <w:rFonts w:asciiTheme="majorHAnsi" w:hAnsiTheme="majorHAnsi" w:cstheme="majorHAnsi"/>
                <w:b/>
              </w:rPr>
              <w:t xml:space="preserve">ights of </w:t>
            </w:r>
            <w:r w:rsidRPr="00E14FDB">
              <w:rPr>
                <w:rFonts w:asciiTheme="majorHAnsi" w:hAnsiTheme="majorHAnsi" w:cstheme="majorHAnsi"/>
                <w:b/>
              </w:rPr>
              <w:t>P</w:t>
            </w:r>
            <w:r w:rsidR="006C36CE">
              <w:rPr>
                <w:rFonts w:asciiTheme="majorHAnsi" w:hAnsiTheme="majorHAnsi" w:cstheme="majorHAnsi"/>
                <w:b/>
              </w:rPr>
              <w:t xml:space="preserve">ersons with </w:t>
            </w:r>
            <w:r w:rsidRPr="00E14FDB">
              <w:rPr>
                <w:rFonts w:asciiTheme="majorHAnsi" w:hAnsiTheme="majorHAnsi" w:cstheme="majorHAnsi"/>
                <w:b/>
              </w:rPr>
              <w:t>D</w:t>
            </w:r>
            <w:r w:rsidR="006C36CE">
              <w:rPr>
                <w:rFonts w:asciiTheme="majorHAnsi" w:hAnsiTheme="majorHAnsi" w:cstheme="majorHAnsi"/>
                <w:b/>
              </w:rPr>
              <w:t xml:space="preserve">isabilities </w:t>
            </w:r>
            <w:r w:rsidR="00EA0FE7">
              <w:rPr>
                <w:rFonts w:asciiTheme="majorHAnsi" w:hAnsiTheme="majorHAnsi" w:cstheme="majorHAnsi"/>
                <w:b/>
              </w:rPr>
              <w:t>(CRPD)</w:t>
            </w:r>
            <w:r w:rsidRPr="00E14FDB">
              <w:rPr>
                <w:rFonts w:asciiTheme="majorHAnsi" w:hAnsiTheme="majorHAnsi" w:cstheme="majorHAnsi"/>
                <w:b/>
              </w:rPr>
              <w:t xml:space="preserve"> </w:t>
            </w:r>
            <w:r w:rsidR="00EA0FE7">
              <w:rPr>
                <w:rFonts w:asciiTheme="majorHAnsi" w:hAnsiTheme="majorHAnsi" w:cstheme="majorHAnsi"/>
                <w:b/>
              </w:rPr>
              <w:t>with the EU Focal Point for implementation of the CRPD</w:t>
            </w:r>
          </w:p>
          <w:p w14:paraId="6CA4B5A1" w14:textId="77777777" w:rsidR="006C36CE" w:rsidRDefault="006C36CE" w:rsidP="00FE24FF">
            <w:pPr>
              <w:jc w:val="center"/>
              <w:rPr>
                <w:rFonts w:asciiTheme="majorHAnsi" w:hAnsiTheme="majorHAnsi" w:cstheme="majorHAnsi"/>
                <w:b/>
              </w:rPr>
            </w:pPr>
          </w:p>
          <w:p w14:paraId="0BD542BA" w14:textId="4FA11DDC" w:rsidR="000F0D5D" w:rsidRDefault="00C51748" w:rsidP="00FE24FF">
            <w:pPr>
              <w:jc w:val="center"/>
              <w:rPr>
                <w:rFonts w:asciiTheme="majorHAnsi" w:hAnsiTheme="majorHAnsi" w:cstheme="majorHAnsi"/>
                <w:b/>
              </w:rPr>
            </w:pPr>
            <w:r>
              <w:rPr>
                <w:rFonts w:asciiTheme="majorHAnsi" w:hAnsiTheme="majorHAnsi" w:cstheme="majorHAnsi"/>
                <w:b/>
              </w:rPr>
              <w:t>Wednesday 2</w:t>
            </w:r>
            <w:r w:rsidR="006E05CA">
              <w:rPr>
                <w:rFonts w:asciiTheme="majorHAnsi" w:hAnsiTheme="majorHAnsi" w:cstheme="majorHAnsi"/>
                <w:b/>
              </w:rPr>
              <w:t>7 March</w:t>
            </w:r>
            <w:r>
              <w:rPr>
                <w:rFonts w:asciiTheme="majorHAnsi" w:hAnsiTheme="majorHAnsi" w:cstheme="majorHAnsi"/>
                <w:b/>
              </w:rPr>
              <w:t xml:space="preserve"> 201</w:t>
            </w:r>
            <w:r w:rsidR="006E05CA">
              <w:rPr>
                <w:rFonts w:asciiTheme="majorHAnsi" w:hAnsiTheme="majorHAnsi" w:cstheme="majorHAnsi"/>
                <w:b/>
              </w:rPr>
              <w:t>9</w:t>
            </w:r>
          </w:p>
          <w:p w14:paraId="7923AA29" w14:textId="54A8032A" w:rsidR="009D30F0" w:rsidRPr="00E14FDB" w:rsidRDefault="00EA0FE7" w:rsidP="00FE24FF">
            <w:pPr>
              <w:jc w:val="center"/>
              <w:rPr>
                <w:rFonts w:asciiTheme="majorHAnsi" w:hAnsiTheme="majorHAnsi" w:cstheme="majorHAnsi"/>
                <w:b/>
              </w:rPr>
            </w:pPr>
            <w:r>
              <w:rPr>
                <w:rFonts w:asciiTheme="majorHAnsi" w:hAnsiTheme="majorHAnsi" w:cstheme="majorHAnsi"/>
                <w:b/>
              </w:rPr>
              <w:t>1</w:t>
            </w:r>
            <w:r w:rsidR="006E05CA">
              <w:rPr>
                <w:rFonts w:asciiTheme="majorHAnsi" w:hAnsiTheme="majorHAnsi" w:cstheme="majorHAnsi"/>
                <w:b/>
              </w:rPr>
              <w:t>0</w:t>
            </w:r>
            <w:r w:rsidR="007309AC">
              <w:rPr>
                <w:rFonts w:asciiTheme="majorHAnsi" w:hAnsiTheme="majorHAnsi" w:cstheme="majorHAnsi"/>
                <w:b/>
              </w:rPr>
              <w:t>.30</w:t>
            </w:r>
            <w:r w:rsidR="009D30F0">
              <w:rPr>
                <w:rFonts w:asciiTheme="majorHAnsi" w:hAnsiTheme="majorHAnsi" w:cstheme="majorHAnsi"/>
                <w:b/>
              </w:rPr>
              <w:t xml:space="preserve"> </w:t>
            </w:r>
            <w:r w:rsidR="00C2754E">
              <w:rPr>
                <w:rFonts w:asciiTheme="majorHAnsi" w:hAnsiTheme="majorHAnsi" w:cstheme="majorHAnsi"/>
                <w:b/>
              </w:rPr>
              <w:t xml:space="preserve">– </w:t>
            </w:r>
            <w:r w:rsidR="00C5196D">
              <w:rPr>
                <w:rFonts w:asciiTheme="majorHAnsi" w:hAnsiTheme="majorHAnsi" w:cstheme="majorHAnsi"/>
                <w:b/>
              </w:rPr>
              <w:t>1</w:t>
            </w:r>
            <w:r w:rsidR="007309AC">
              <w:rPr>
                <w:rFonts w:asciiTheme="majorHAnsi" w:hAnsiTheme="majorHAnsi" w:cstheme="majorHAnsi"/>
                <w:b/>
              </w:rPr>
              <w:t>1</w:t>
            </w:r>
            <w:r w:rsidR="00C2754E">
              <w:rPr>
                <w:rFonts w:asciiTheme="majorHAnsi" w:hAnsiTheme="majorHAnsi" w:cstheme="majorHAnsi"/>
                <w:b/>
              </w:rPr>
              <w:t>.</w:t>
            </w:r>
            <w:r w:rsidR="007309AC">
              <w:rPr>
                <w:rFonts w:asciiTheme="majorHAnsi" w:hAnsiTheme="majorHAnsi" w:cstheme="majorHAnsi"/>
                <w:b/>
              </w:rPr>
              <w:t>30</w:t>
            </w:r>
          </w:p>
          <w:p w14:paraId="57611DE2" w14:textId="77777777" w:rsidR="000F0D5D" w:rsidRPr="009D30F0" w:rsidRDefault="000F0D5D" w:rsidP="00FE24FF">
            <w:pPr>
              <w:jc w:val="center"/>
              <w:rPr>
                <w:rFonts w:ascii="Arial" w:hAnsi="Arial" w:cs="Arial"/>
              </w:rPr>
            </w:pPr>
          </w:p>
          <w:p w14:paraId="33E944D0" w14:textId="2698CC4C" w:rsidR="00BF0D18" w:rsidRDefault="00BF0D18" w:rsidP="00FE24FF">
            <w:pPr>
              <w:jc w:val="center"/>
              <w:rPr>
                <w:rFonts w:ascii="Arial" w:hAnsi="Arial" w:cs="Arial"/>
              </w:rPr>
            </w:pPr>
            <w:r w:rsidRPr="009D30F0">
              <w:rPr>
                <w:rFonts w:ascii="Arial" w:hAnsi="Arial" w:cs="Arial"/>
              </w:rPr>
              <w:t xml:space="preserve">Rue </w:t>
            </w:r>
            <w:r>
              <w:rPr>
                <w:rFonts w:ascii="Arial" w:hAnsi="Arial" w:cs="Arial"/>
              </w:rPr>
              <w:t>Montoyer 30</w:t>
            </w:r>
          </w:p>
          <w:p w14:paraId="4EE23841" w14:textId="77777777" w:rsidR="00CC338F" w:rsidRDefault="00CC338F" w:rsidP="00FE24FF">
            <w:pPr>
              <w:jc w:val="center"/>
              <w:rPr>
                <w:rFonts w:ascii="Arial" w:hAnsi="Arial" w:cs="Arial"/>
              </w:rPr>
            </w:pPr>
          </w:p>
          <w:p w14:paraId="0E5A18DB" w14:textId="7A75CFC6" w:rsidR="00CC338F" w:rsidRDefault="00CC338F" w:rsidP="00FE24FF">
            <w:pPr>
              <w:jc w:val="center"/>
              <w:rPr>
                <w:rFonts w:ascii="Arial" w:hAnsi="Arial" w:cs="Arial"/>
              </w:rPr>
            </w:pPr>
            <w:r>
              <w:rPr>
                <w:rFonts w:ascii="Arial" w:hAnsi="Arial" w:cs="Arial"/>
              </w:rPr>
              <w:t>Present:</w:t>
            </w:r>
          </w:p>
          <w:p w14:paraId="111D2961" w14:textId="38D57A8B" w:rsidR="00C51748" w:rsidRDefault="00CC338F" w:rsidP="00FE24FF">
            <w:pPr>
              <w:jc w:val="center"/>
              <w:rPr>
                <w:rFonts w:ascii="Arial" w:hAnsi="Arial" w:cs="Arial"/>
              </w:rPr>
            </w:pPr>
            <w:r>
              <w:rPr>
                <w:rFonts w:ascii="Arial" w:hAnsi="Arial" w:cs="Arial"/>
              </w:rPr>
              <w:t xml:space="preserve">Rosita Hickey (Ombudsman/Chair), Elpida Apostolidou (Ombudsman), </w:t>
            </w:r>
            <w:r w:rsidRPr="00CC338F">
              <w:rPr>
                <w:rFonts w:ascii="Arial" w:hAnsi="Arial" w:cs="Arial"/>
              </w:rPr>
              <w:t>Inmaculada Placencia-Porrero (Commission</w:t>
            </w:r>
            <w:r>
              <w:rPr>
                <w:rFonts w:ascii="Arial" w:hAnsi="Arial" w:cs="Arial"/>
              </w:rPr>
              <w:t>/Focal Point</w:t>
            </w:r>
            <w:r w:rsidRPr="00CC338F">
              <w:rPr>
                <w:rFonts w:ascii="Arial" w:hAnsi="Arial" w:cs="Arial"/>
              </w:rPr>
              <w:t>)</w:t>
            </w:r>
            <w:r>
              <w:rPr>
                <w:rFonts w:ascii="Arial" w:hAnsi="Arial" w:cs="Arial"/>
              </w:rPr>
              <w:t xml:space="preserve">, </w:t>
            </w:r>
            <w:r w:rsidRPr="00CC338F">
              <w:rPr>
                <w:rFonts w:ascii="Arial" w:hAnsi="Arial" w:cs="Arial"/>
              </w:rPr>
              <w:t>Monika Makay (Parliament)</w:t>
            </w:r>
            <w:r>
              <w:rPr>
                <w:rFonts w:ascii="Arial" w:hAnsi="Arial" w:cs="Arial"/>
              </w:rPr>
              <w:t xml:space="preserve">, </w:t>
            </w:r>
            <w:r w:rsidRPr="00CC338F">
              <w:rPr>
                <w:rFonts w:ascii="Arial" w:hAnsi="Arial" w:cs="Arial"/>
                <w:lang w:val="en-US"/>
              </w:rPr>
              <w:t xml:space="preserve">Anna Juhos </w:t>
            </w:r>
            <w:r w:rsidRPr="00CC338F">
              <w:rPr>
                <w:rFonts w:ascii="Arial" w:hAnsi="Arial" w:cs="Arial"/>
              </w:rPr>
              <w:t>(Parliament)</w:t>
            </w:r>
            <w:r>
              <w:rPr>
                <w:rFonts w:ascii="Arial" w:hAnsi="Arial" w:cs="Arial"/>
              </w:rPr>
              <w:t xml:space="preserve">, </w:t>
            </w:r>
            <w:r w:rsidRPr="00CC338F">
              <w:rPr>
                <w:rFonts w:ascii="Arial" w:hAnsi="Arial" w:cs="Arial"/>
              </w:rPr>
              <w:t>Marine Uldry (EDF)</w:t>
            </w:r>
            <w:r>
              <w:rPr>
                <w:rFonts w:ascii="Arial" w:hAnsi="Arial" w:cs="Arial"/>
              </w:rPr>
              <w:t>;</w:t>
            </w:r>
            <w:r w:rsidRPr="00CC338F">
              <w:rPr>
                <w:rFonts w:ascii="Arial" w:hAnsi="Arial" w:cs="Arial"/>
              </w:rPr>
              <w:t xml:space="preserve"> </w:t>
            </w:r>
            <w:r w:rsidR="00465576">
              <w:rPr>
                <w:rFonts w:ascii="Arial" w:hAnsi="Arial" w:cs="Arial"/>
              </w:rPr>
              <w:t>(</w:t>
            </w:r>
            <w:r>
              <w:rPr>
                <w:rFonts w:ascii="Arial" w:hAnsi="Arial" w:cs="Arial"/>
              </w:rPr>
              <w:t>Robert-Jan Uhl (</w:t>
            </w:r>
            <w:r w:rsidR="00465576">
              <w:rPr>
                <w:rFonts w:ascii="Arial" w:hAnsi="Arial" w:cs="Arial"/>
              </w:rPr>
              <w:t>FRA</w:t>
            </w:r>
            <w:r>
              <w:rPr>
                <w:rFonts w:ascii="Arial" w:hAnsi="Arial" w:cs="Arial"/>
              </w:rPr>
              <w:t>)</w:t>
            </w:r>
            <w:r w:rsidR="00465576">
              <w:rPr>
                <w:rFonts w:ascii="Arial" w:hAnsi="Arial" w:cs="Arial"/>
              </w:rPr>
              <w:t xml:space="preserve"> joined</w:t>
            </w:r>
            <w:r w:rsidR="00C51748">
              <w:rPr>
                <w:rFonts w:ascii="Arial" w:hAnsi="Arial" w:cs="Arial"/>
              </w:rPr>
              <w:t xml:space="preserve"> by videolink</w:t>
            </w:r>
            <w:r>
              <w:rPr>
                <w:rFonts w:ascii="Arial" w:hAnsi="Arial" w:cs="Arial"/>
              </w:rPr>
              <w:t>.</w:t>
            </w:r>
          </w:p>
          <w:p w14:paraId="0CCFB1D6" w14:textId="43A04068" w:rsidR="000F0D5D" w:rsidRPr="005B1A4B" w:rsidRDefault="000F0D5D" w:rsidP="00FE24FF">
            <w:pPr>
              <w:jc w:val="both"/>
              <w:rPr>
                <w:rFonts w:asciiTheme="majorHAnsi" w:hAnsiTheme="majorHAnsi" w:cstheme="majorHAnsi"/>
              </w:rPr>
            </w:pPr>
          </w:p>
        </w:tc>
      </w:tr>
    </w:tbl>
    <w:p w14:paraId="13ABFC24" w14:textId="77777777" w:rsidR="000F0D5D" w:rsidRPr="006A2CE1" w:rsidRDefault="000F0D5D" w:rsidP="00FE24FF">
      <w:pPr>
        <w:jc w:val="both"/>
        <w:rPr>
          <w:rFonts w:asciiTheme="majorHAnsi" w:hAnsiTheme="majorHAnsi" w:cstheme="majorHAnsi"/>
          <w:color w:val="1F497D"/>
          <w:lang w:val="en-US"/>
        </w:rPr>
      </w:pPr>
    </w:p>
    <w:p w14:paraId="47C1EF60" w14:textId="77777777" w:rsidR="000F0D5D" w:rsidRDefault="000F0D5D" w:rsidP="00FE24FF">
      <w:pPr>
        <w:jc w:val="both"/>
        <w:rPr>
          <w:rFonts w:asciiTheme="majorHAnsi" w:hAnsiTheme="majorHAnsi" w:cstheme="majorHAnsi"/>
          <w:b/>
        </w:rPr>
      </w:pPr>
    </w:p>
    <w:p w14:paraId="525A24C2" w14:textId="77777777" w:rsidR="007E4546" w:rsidRPr="00283CCE" w:rsidRDefault="007E4546" w:rsidP="00FE24FF">
      <w:pPr>
        <w:jc w:val="both"/>
        <w:rPr>
          <w:rFonts w:asciiTheme="majorHAnsi" w:hAnsiTheme="majorHAnsi" w:cstheme="majorHAnsi"/>
          <w:b/>
        </w:rPr>
      </w:pPr>
    </w:p>
    <w:p w14:paraId="505D2EF8" w14:textId="276E2C23" w:rsidR="005E4530" w:rsidRPr="00BE361F" w:rsidRDefault="000F0D5D" w:rsidP="00FE24FF">
      <w:pPr>
        <w:numPr>
          <w:ilvl w:val="0"/>
          <w:numId w:val="3"/>
        </w:numPr>
        <w:tabs>
          <w:tab w:val="num" w:pos="720"/>
        </w:tabs>
        <w:jc w:val="both"/>
        <w:rPr>
          <w:rFonts w:ascii="Arial" w:hAnsi="Arial" w:cs="Arial"/>
          <w:i/>
        </w:rPr>
      </w:pPr>
      <w:r w:rsidRPr="00BE361F">
        <w:rPr>
          <w:rFonts w:ascii="Arial" w:hAnsi="Arial" w:cs="Arial"/>
          <w:i/>
        </w:rPr>
        <w:t>Welcome and opening</w:t>
      </w:r>
    </w:p>
    <w:p w14:paraId="48A002CC" w14:textId="77777777" w:rsidR="00D65495" w:rsidRDefault="00D65495" w:rsidP="00FE24FF">
      <w:pPr>
        <w:tabs>
          <w:tab w:val="num" w:pos="720"/>
        </w:tabs>
        <w:ind w:left="502"/>
        <w:jc w:val="both"/>
        <w:rPr>
          <w:rFonts w:ascii="Arial" w:hAnsi="Arial" w:cs="Arial"/>
        </w:rPr>
      </w:pPr>
    </w:p>
    <w:p w14:paraId="37572267" w14:textId="380296FE" w:rsidR="00073CB7" w:rsidRDefault="00D65495" w:rsidP="00FE24FF">
      <w:pPr>
        <w:pStyle w:val="ListParagraph"/>
        <w:numPr>
          <w:ilvl w:val="0"/>
          <w:numId w:val="26"/>
        </w:numPr>
        <w:tabs>
          <w:tab w:val="num" w:pos="720"/>
        </w:tabs>
        <w:jc w:val="both"/>
        <w:rPr>
          <w:rFonts w:ascii="Arial" w:hAnsi="Arial" w:cs="Arial"/>
        </w:rPr>
      </w:pPr>
      <w:r>
        <w:rPr>
          <w:rFonts w:ascii="Arial" w:hAnsi="Arial" w:cs="Arial"/>
        </w:rPr>
        <w:t xml:space="preserve">The </w:t>
      </w:r>
      <w:r w:rsidR="008C181A">
        <w:rPr>
          <w:rFonts w:ascii="Arial" w:hAnsi="Arial" w:cs="Arial"/>
        </w:rPr>
        <w:t>Chair welcomed</w:t>
      </w:r>
      <w:r>
        <w:rPr>
          <w:rFonts w:ascii="Arial" w:hAnsi="Arial" w:cs="Arial"/>
        </w:rPr>
        <w:t xml:space="preserve"> all participants, and mention</w:t>
      </w:r>
      <w:r w:rsidR="008C181A">
        <w:rPr>
          <w:rFonts w:ascii="Arial" w:hAnsi="Arial" w:cs="Arial"/>
        </w:rPr>
        <w:t>ed</w:t>
      </w:r>
      <w:r>
        <w:rPr>
          <w:rFonts w:ascii="Arial" w:hAnsi="Arial" w:cs="Arial"/>
        </w:rPr>
        <w:t xml:space="preserve"> the fact that the</w:t>
      </w:r>
      <w:r w:rsidR="00073CB7" w:rsidRPr="00073CB7">
        <w:rPr>
          <w:rFonts w:ascii="Arial" w:hAnsi="Arial" w:cs="Arial"/>
        </w:rPr>
        <w:t xml:space="preserve"> last meeting</w:t>
      </w:r>
      <w:r w:rsidR="00BE361F">
        <w:rPr>
          <w:rFonts w:ascii="Arial" w:hAnsi="Arial" w:cs="Arial"/>
        </w:rPr>
        <w:t xml:space="preserve"> between the Focal Point and the Framework</w:t>
      </w:r>
      <w:r w:rsidR="00073CB7" w:rsidRPr="00073CB7">
        <w:rPr>
          <w:rFonts w:ascii="Arial" w:hAnsi="Arial" w:cs="Arial"/>
        </w:rPr>
        <w:t xml:space="preserve"> </w:t>
      </w:r>
      <w:r>
        <w:rPr>
          <w:rFonts w:ascii="Arial" w:hAnsi="Arial" w:cs="Arial"/>
        </w:rPr>
        <w:t xml:space="preserve">was in </w:t>
      </w:r>
      <w:r w:rsidR="00073CB7" w:rsidRPr="00073CB7">
        <w:rPr>
          <w:rFonts w:ascii="Arial" w:hAnsi="Arial" w:cs="Arial"/>
        </w:rPr>
        <w:t>April last year</w:t>
      </w:r>
      <w:r>
        <w:rPr>
          <w:rFonts w:ascii="Arial" w:hAnsi="Arial" w:cs="Arial"/>
        </w:rPr>
        <w:t>, and suggest</w:t>
      </w:r>
      <w:r w:rsidR="008C181A">
        <w:rPr>
          <w:rFonts w:ascii="Arial" w:hAnsi="Arial" w:cs="Arial"/>
        </w:rPr>
        <w:t>ed</w:t>
      </w:r>
      <w:r>
        <w:rPr>
          <w:rFonts w:ascii="Arial" w:hAnsi="Arial" w:cs="Arial"/>
        </w:rPr>
        <w:t xml:space="preserve"> </w:t>
      </w:r>
      <w:r w:rsidR="008C181A">
        <w:rPr>
          <w:rFonts w:ascii="Arial" w:hAnsi="Arial" w:cs="Arial"/>
        </w:rPr>
        <w:t>organising</w:t>
      </w:r>
      <w:r>
        <w:rPr>
          <w:rFonts w:ascii="Arial" w:hAnsi="Arial" w:cs="Arial"/>
        </w:rPr>
        <w:t xml:space="preserve"> another meeting</w:t>
      </w:r>
      <w:r w:rsidR="008C181A">
        <w:rPr>
          <w:rFonts w:ascii="Arial" w:hAnsi="Arial" w:cs="Arial"/>
        </w:rPr>
        <w:t xml:space="preserve"> with the Focal Point</w:t>
      </w:r>
      <w:r>
        <w:rPr>
          <w:rFonts w:ascii="Arial" w:hAnsi="Arial" w:cs="Arial"/>
        </w:rPr>
        <w:t xml:space="preserve"> in 2019.</w:t>
      </w:r>
    </w:p>
    <w:p w14:paraId="494E24C9" w14:textId="77777777" w:rsidR="00073CB7" w:rsidRPr="00073CB7" w:rsidRDefault="00073CB7" w:rsidP="00FE24FF">
      <w:pPr>
        <w:pStyle w:val="ListParagraph"/>
        <w:ind w:left="862"/>
        <w:jc w:val="both"/>
        <w:rPr>
          <w:rFonts w:ascii="Arial" w:hAnsi="Arial" w:cs="Arial"/>
        </w:rPr>
      </w:pPr>
    </w:p>
    <w:p w14:paraId="157C4447" w14:textId="2384C3C5" w:rsidR="00283CCE" w:rsidRPr="009D30F0" w:rsidRDefault="000F0D5D" w:rsidP="00FE24FF">
      <w:pPr>
        <w:tabs>
          <w:tab w:val="num" w:pos="720"/>
        </w:tabs>
        <w:ind w:left="502"/>
        <w:jc w:val="both"/>
        <w:rPr>
          <w:rFonts w:ascii="Arial" w:hAnsi="Arial" w:cs="Arial"/>
        </w:rPr>
      </w:pPr>
      <w:r w:rsidRPr="009D30F0">
        <w:rPr>
          <w:rFonts w:ascii="Arial" w:hAnsi="Arial" w:cs="Arial"/>
        </w:rPr>
        <w:t xml:space="preserve"> </w:t>
      </w:r>
    </w:p>
    <w:p w14:paraId="71649CA1" w14:textId="755324C5" w:rsidR="009D30F0" w:rsidRPr="00BE361F" w:rsidRDefault="000F0D5D" w:rsidP="00FE24FF">
      <w:pPr>
        <w:numPr>
          <w:ilvl w:val="0"/>
          <w:numId w:val="3"/>
        </w:numPr>
        <w:jc w:val="both"/>
        <w:rPr>
          <w:rFonts w:ascii="Arial" w:hAnsi="Arial" w:cs="Arial"/>
          <w:i/>
        </w:rPr>
      </w:pPr>
      <w:r w:rsidRPr="00BE361F">
        <w:rPr>
          <w:rFonts w:ascii="Arial" w:hAnsi="Arial" w:cs="Arial"/>
          <w:i/>
        </w:rPr>
        <w:t>Approval of the agend</w:t>
      </w:r>
      <w:r w:rsidR="00283CCE" w:rsidRPr="00BE361F">
        <w:rPr>
          <w:rFonts w:ascii="Arial" w:hAnsi="Arial" w:cs="Arial"/>
          <w:i/>
        </w:rPr>
        <w:t>a</w:t>
      </w:r>
    </w:p>
    <w:p w14:paraId="14BE1154" w14:textId="616CF031" w:rsidR="005E4530" w:rsidRDefault="005E4530" w:rsidP="00FE24FF">
      <w:pPr>
        <w:ind w:left="502"/>
        <w:jc w:val="both"/>
        <w:rPr>
          <w:rFonts w:ascii="Arial" w:hAnsi="Arial" w:cs="Arial"/>
        </w:rPr>
      </w:pPr>
    </w:p>
    <w:p w14:paraId="2B476384" w14:textId="60B4FF67" w:rsidR="00D65495" w:rsidRDefault="008C181A" w:rsidP="00FE24FF">
      <w:pPr>
        <w:pStyle w:val="ListParagraph"/>
        <w:numPr>
          <w:ilvl w:val="0"/>
          <w:numId w:val="26"/>
        </w:numPr>
        <w:jc w:val="both"/>
        <w:rPr>
          <w:rFonts w:ascii="Arial" w:hAnsi="Arial" w:cs="Arial"/>
        </w:rPr>
      </w:pPr>
      <w:r>
        <w:rPr>
          <w:rFonts w:ascii="Arial" w:hAnsi="Arial" w:cs="Arial"/>
        </w:rPr>
        <w:t>The agenda wa</w:t>
      </w:r>
      <w:r w:rsidR="00D65495">
        <w:rPr>
          <w:rFonts w:ascii="Arial" w:hAnsi="Arial" w:cs="Arial"/>
        </w:rPr>
        <w:t>s approved.</w:t>
      </w:r>
    </w:p>
    <w:p w14:paraId="1DF9BEE3" w14:textId="77777777" w:rsidR="00D65495" w:rsidRPr="00D65495" w:rsidRDefault="00D65495" w:rsidP="00FE24FF">
      <w:pPr>
        <w:ind w:left="502"/>
        <w:jc w:val="both"/>
        <w:rPr>
          <w:rFonts w:ascii="Arial" w:hAnsi="Arial" w:cs="Arial"/>
        </w:rPr>
      </w:pPr>
    </w:p>
    <w:p w14:paraId="470CDB44" w14:textId="62B6AAA9" w:rsidR="00BC5A97" w:rsidRPr="00BE361F" w:rsidRDefault="00EA0FE7" w:rsidP="00FE24FF">
      <w:pPr>
        <w:numPr>
          <w:ilvl w:val="0"/>
          <w:numId w:val="3"/>
        </w:numPr>
        <w:jc w:val="both"/>
        <w:rPr>
          <w:rFonts w:ascii="Arial" w:hAnsi="Arial" w:cs="Arial"/>
          <w:i/>
        </w:rPr>
      </w:pPr>
      <w:r w:rsidRPr="00BE361F">
        <w:rPr>
          <w:rFonts w:ascii="Arial" w:hAnsi="Arial" w:cs="Arial"/>
          <w:i/>
        </w:rPr>
        <w:t>Update on relevant activities</w:t>
      </w:r>
    </w:p>
    <w:p w14:paraId="42DDD610" w14:textId="7D23532B" w:rsidR="00EA0FE7" w:rsidRDefault="00EA0FE7" w:rsidP="00FE24FF">
      <w:pPr>
        <w:numPr>
          <w:ilvl w:val="1"/>
          <w:numId w:val="3"/>
        </w:numPr>
        <w:jc w:val="both"/>
        <w:rPr>
          <w:rFonts w:ascii="Arial" w:hAnsi="Arial" w:cs="Arial"/>
        </w:rPr>
      </w:pPr>
      <w:r>
        <w:rPr>
          <w:rFonts w:ascii="Arial" w:hAnsi="Arial" w:cs="Arial"/>
        </w:rPr>
        <w:t xml:space="preserve">Update from </w:t>
      </w:r>
      <w:r w:rsidR="008C181A">
        <w:rPr>
          <w:rFonts w:ascii="Arial" w:hAnsi="Arial" w:cs="Arial"/>
        </w:rPr>
        <w:t xml:space="preserve">the </w:t>
      </w:r>
      <w:r>
        <w:rPr>
          <w:rFonts w:ascii="Arial" w:hAnsi="Arial" w:cs="Arial"/>
        </w:rPr>
        <w:t>Focal Point on activities to implement the CRPD</w:t>
      </w:r>
    </w:p>
    <w:p w14:paraId="72F360CE" w14:textId="77777777" w:rsidR="00BE361F" w:rsidRDefault="00BE361F" w:rsidP="00FE24FF">
      <w:pPr>
        <w:pStyle w:val="ListParagraph"/>
        <w:ind w:left="862"/>
        <w:jc w:val="both"/>
        <w:rPr>
          <w:rFonts w:ascii="Arial" w:hAnsi="Arial" w:cs="Arial"/>
        </w:rPr>
      </w:pPr>
    </w:p>
    <w:p w14:paraId="4B266E40" w14:textId="14C8E9DF" w:rsidR="00073CB7" w:rsidRDefault="008C181A" w:rsidP="00FE24FF">
      <w:pPr>
        <w:pStyle w:val="ListParagraph"/>
        <w:numPr>
          <w:ilvl w:val="0"/>
          <w:numId w:val="26"/>
        </w:numPr>
        <w:jc w:val="both"/>
        <w:rPr>
          <w:rFonts w:ascii="Arial" w:hAnsi="Arial" w:cs="Arial"/>
        </w:rPr>
      </w:pPr>
      <w:r>
        <w:rPr>
          <w:rFonts w:ascii="Arial" w:hAnsi="Arial" w:cs="Arial"/>
        </w:rPr>
        <w:t>The Focal Point noted that the</w:t>
      </w:r>
      <w:r w:rsidR="006E55DE">
        <w:rPr>
          <w:rFonts w:ascii="Arial" w:hAnsi="Arial" w:cs="Arial"/>
        </w:rPr>
        <w:t xml:space="preserve"> disability strategy </w:t>
      </w:r>
      <w:r>
        <w:rPr>
          <w:rFonts w:ascii="Arial" w:hAnsi="Arial" w:cs="Arial"/>
        </w:rPr>
        <w:t xml:space="preserve">was </w:t>
      </w:r>
      <w:r w:rsidR="009C34EB">
        <w:rPr>
          <w:rFonts w:ascii="Arial" w:hAnsi="Arial" w:cs="Arial"/>
        </w:rPr>
        <w:t>ending in 2020</w:t>
      </w:r>
      <w:r w:rsidR="006E55DE">
        <w:rPr>
          <w:rFonts w:ascii="Arial" w:hAnsi="Arial" w:cs="Arial"/>
        </w:rPr>
        <w:t xml:space="preserve">, </w:t>
      </w:r>
      <w:r>
        <w:rPr>
          <w:rFonts w:ascii="Arial" w:hAnsi="Arial" w:cs="Arial"/>
        </w:rPr>
        <w:t xml:space="preserve">and that the Commission was now engaged in an </w:t>
      </w:r>
      <w:r w:rsidR="006E55DE">
        <w:rPr>
          <w:rFonts w:ascii="Arial" w:hAnsi="Arial" w:cs="Arial"/>
        </w:rPr>
        <w:t xml:space="preserve">evaluation of </w:t>
      </w:r>
      <w:r>
        <w:rPr>
          <w:rFonts w:ascii="Arial" w:hAnsi="Arial" w:cs="Arial"/>
        </w:rPr>
        <w:t xml:space="preserve">the </w:t>
      </w:r>
      <w:r w:rsidR="006E55DE">
        <w:rPr>
          <w:rFonts w:ascii="Arial" w:hAnsi="Arial" w:cs="Arial"/>
        </w:rPr>
        <w:t>strategy</w:t>
      </w:r>
      <w:r>
        <w:rPr>
          <w:rFonts w:ascii="Arial" w:hAnsi="Arial" w:cs="Arial"/>
        </w:rPr>
        <w:t xml:space="preserve"> ahead of planning a new strategy. The</w:t>
      </w:r>
      <w:r w:rsidR="009C34EB">
        <w:rPr>
          <w:rFonts w:ascii="Arial" w:hAnsi="Arial" w:cs="Arial"/>
        </w:rPr>
        <w:t xml:space="preserve"> m</w:t>
      </w:r>
      <w:r w:rsidR="00BE361F">
        <w:rPr>
          <w:rFonts w:ascii="Arial" w:hAnsi="Arial" w:cs="Arial"/>
        </w:rPr>
        <w:t>ain goal is</w:t>
      </w:r>
      <w:r w:rsidR="006E55DE">
        <w:rPr>
          <w:rFonts w:ascii="Arial" w:hAnsi="Arial" w:cs="Arial"/>
        </w:rPr>
        <w:t xml:space="preserve"> to finish and maximise outputs promised</w:t>
      </w:r>
      <w:r w:rsidR="00CB684D">
        <w:rPr>
          <w:rFonts w:ascii="Arial" w:hAnsi="Arial" w:cs="Arial"/>
        </w:rPr>
        <w:t>. M</w:t>
      </w:r>
      <w:r w:rsidR="006E55DE">
        <w:rPr>
          <w:rFonts w:ascii="Arial" w:hAnsi="Arial" w:cs="Arial"/>
        </w:rPr>
        <w:t xml:space="preserve">ainstreaming in different areas </w:t>
      </w:r>
      <w:r w:rsidR="009C34EB">
        <w:rPr>
          <w:rFonts w:ascii="Arial" w:hAnsi="Arial" w:cs="Arial"/>
        </w:rPr>
        <w:t xml:space="preserve">is the </w:t>
      </w:r>
      <w:r w:rsidR="006E55DE">
        <w:rPr>
          <w:rFonts w:ascii="Arial" w:hAnsi="Arial" w:cs="Arial"/>
        </w:rPr>
        <w:t>key issue</w:t>
      </w:r>
      <w:r w:rsidR="009C34EB">
        <w:rPr>
          <w:rFonts w:ascii="Arial" w:hAnsi="Arial" w:cs="Arial"/>
        </w:rPr>
        <w:t>, which</w:t>
      </w:r>
      <w:r w:rsidR="006E55DE">
        <w:rPr>
          <w:rFonts w:ascii="Arial" w:hAnsi="Arial" w:cs="Arial"/>
        </w:rPr>
        <w:t xml:space="preserve"> will hopefully  be reflected in</w:t>
      </w:r>
      <w:r w:rsidR="009C34EB">
        <w:rPr>
          <w:rFonts w:ascii="Arial" w:hAnsi="Arial" w:cs="Arial"/>
        </w:rPr>
        <w:t xml:space="preserve"> the</w:t>
      </w:r>
      <w:r w:rsidR="006E55DE">
        <w:rPr>
          <w:rFonts w:ascii="Arial" w:hAnsi="Arial" w:cs="Arial"/>
        </w:rPr>
        <w:t xml:space="preserve"> evaluation. </w:t>
      </w:r>
      <w:r w:rsidR="00933EA0">
        <w:rPr>
          <w:rFonts w:ascii="Arial" w:hAnsi="Arial" w:cs="Arial"/>
        </w:rPr>
        <w:t>The evaluation will be finalised in mid-2020</w:t>
      </w:r>
    </w:p>
    <w:p w14:paraId="182A7A45" w14:textId="2D094C7B" w:rsidR="006E55DE" w:rsidRPr="006E416F" w:rsidRDefault="006E416F" w:rsidP="00FE24FF">
      <w:pPr>
        <w:pStyle w:val="ListParagraph"/>
        <w:numPr>
          <w:ilvl w:val="0"/>
          <w:numId w:val="26"/>
        </w:numPr>
        <w:jc w:val="both"/>
        <w:rPr>
          <w:rFonts w:ascii="Arial" w:hAnsi="Arial" w:cs="Arial"/>
        </w:rPr>
      </w:pPr>
      <w:r w:rsidRPr="006E416F">
        <w:rPr>
          <w:rFonts w:ascii="Arial" w:hAnsi="Arial" w:cs="Arial"/>
        </w:rPr>
        <w:t>The European Accessibility Act is about to be adopted</w:t>
      </w:r>
      <w:r w:rsidR="003F4F52">
        <w:rPr>
          <w:rFonts w:ascii="Arial" w:hAnsi="Arial" w:cs="Arial"/>
        </w:rPr>
        <w:t xml:space="preserve"> by the co-legislators</w:t>
      </w:r>
      <w:r w:rsidRPr="006E416F">
        <w:rPr>
          <w:rFonts w:ascii="Arial" w:hAnsi="Arial" w:cs="Arial"/>
        </w:rPr>
        <w:t>, and t</w:t>
      </w:r>
      <w:r w:rsidR="006E55DE" w:rsidRPr="006E416F">
        <w:rPr>
          <w:rFonts w:ascii="Arial" w:hAnsi="Arial" w:cs="Arial"/>
        </w:rPr>
        <w:t>ransposition reflection</w:t>
      </w:r>
      <w:r w:rsidRPr="006E416F">
        <w:rPr>
          <w:rFonts w:ascii="Arial" w:hAnsi="Arial" w:cs="Arial"/>
        </w:rPr>
        <w:t xml:space="preserve"> has</w:t>
      </w:r>
      <w:r w:rsidR="006E55DE" w:rsidRPr="006E416F">
        <w:rPr>
          <w:rFonts w:ascii="Arial" w:hAnsi="Arial" w:cs="Arial"/>
        </w:rPr>
        <w:t xml:space="preserve"> already started</w:t>
      </w:r>
      <w:r w:rsidRPr="006E416F">
        <w:rPr>
          <w:rFonts w:ascii="Arial" w:hAnsi="Arial" w:cs="Arial"/>
        </w:rPr>
        <w:t xml:space="preserve">; there is a </w:t>
      </w:r>
      <w:r w:rsidR="006E55DE" w:rsidRPr="006E416F">
        <w:rPr>
          <w:rFonts w:ascii="Arial" w:hAnsi="Arial" w:cs="Arial"/>
        </w:rPr>
        <w:t xml:space="preserve">need to cooperate with </w:t>
      </w:r>
      <w:r w:rsidRPr="006E416F">
        <w:rPr>
          <w:rFonts w:ascii="Arial" w:hAnsi="Arial" w:cs="Arial"/>
        </w:rPr>
        <w:t xml:space="preserve">EU </w:t>
      </w:r>
      <w:r w:rsidR="006E55DE" w:rsidRPr="006E416F">
        <w:rPr>
          <w:rFonts w:ascii="Arial" w:hAnsi="Arial" w:cs="Arial"/>
        </w:rPr>
        <w:t>MS</w:t>
      </w:r>
      <w:r w:rsidRPr="006E416F">
        <w:rPr>
          <w:rFonts w:ascii="Arial" w:hAnsi="Arial" w:cs="Arial"/>
        </w:rPr>
        <w:t xml:space="preserve"> on this, </w:t>
      </w:r>
      <w:r>
        <w:rPr>
          <w:rFonts w:ascii="Arial" w:hAnsi="Arial" w:cs="Arial"/>
        </w:rPr>
        <w:t>including by</w:t>
      </w:r>
      <w:r w:rsidR="006E55DE" w:rsidRPr="006E416F">
        <w:rPr>
          <w:rFonts w:ascii="Arial" w:hAnsi="Arial" w:cs="Arial"/>
        </w:rPr>
        <w:t xml:space="preserve"> reaching out to experts</w:t>
      </w:r>
      <w:r>
        <w:rPr>
          <w:rFonts w:ascii="Arial" w:hAnsi="Arial" w:cs="Arial"/>
        </w:rPr>
        <w:t xml:space="preserve"> in</w:t>
      </w:r>
      <w:r w:rsidR="006E55DE" w:rsidRPr="006E416F">
        <w:rPr>
          <w:rFonts w:ascii="Arial" w:hAnsi="Arial" w:cs="Arial"/>
        </w:rPr>
        <w:t xml:space="preserve"> ministries</w:t>
      </w:r>
    </w:p>
    <w:p w14:paraId="287012A2" w14:textId="53F29793" w:rsidR="006E55DE" w:rsidRPr="00933EA0" w:rsidRDefault="00933EA0" w:rsidP="00FE24FF">
      <w:pPr>
        <w:pStyle w:val="ListParagraph"/>
        <w:numPr>
          <w:ilvl w:val="0"/>
          <w:numId w:val="26"/>
        </w:numPr>
        <w:jc w:val="both"/>
        <w:rPr>
          <w:rFonts w:ascii="Arial" w:hAnsi="Arial" w:cs="Arial"/>
        </w:rPr>
      </w:pPr>
      <w:r w:rsidRPr="00933EA0">
        <w:rPr>
          <w:rFonts w:ascii="Arial" w:hAnsi="Arial" w:cs="Arial"/>
        </w:rPr>
        <w:t>One of the main concerns flowing from public consultations on disabi</w:t>
      </w:r>
      <w:r>
        <w:rPr>
          <w:rFonts w:ascii="Arial" w:hAnsi="Arial" w:cs="Arial"/>
        </w:rPr>
        <w:t>lity was the issue of the employment gap between people with disabilities and others</w:t>
      </w:r>
      <w:r w:rsidRPr="00933EA0">
        <w:rPr>
          <w:rFonts w:ascii="Arial" w:hAnsi="Arial" w:cs="Arial"/>
        </w:rPr>
        <w:t>, so there will be increased attention</w:t>
      </w:r>
      <w:r w:rsidR="00BE361F">
        <w:rPr>
          <w:rFonts w:ascii="Arial" w:hAnsi="Arial" w:cs="Arial"/>
        </w:rPr>
        <w:t xml:space="preserve"> to the issue of</w:t>
      </w:r>
      <w:r w:rsidRPr="00933EA0">
        <w:rPr>
          <w:rFonts w:ascii="Arial" w:hAnsi="Arial" w:cs="Arial"/>
        </w:rPr>
        <w:t xml:space="preserve"> reasonable</w:t>
      </w:r>
      <w:r w:rsidR="006E55DE" w:rsidRPr="00933EA0">
        <w:rPr>
          <w:rFonts w:ascii="Arial" w:hAnsi="Arial" w:cs="Arial"/>
        </w:rPr>
        <w:t xml:space="preserve"> </w:t>
      </w:r>
      <w:r w:rsidRPr="00933EA0">
        <w:rPr>
          <w:rFonts w:ascii="Arial" w:hAnsi="Arial" w:cs="Arial"/>
        </w:rPr>
        <w:t>accommodation at work, including through an awareness raising campaign, which will include leaflets</w:t>
      </w:r>
      <w:r w:rsidR="00BE361F">
        <w:rPr>
          <w:rFonts w:ascii="Arial" w:hAnsi="Arial" w:cs="Arial"/>
        </w:rPr>
        <w:t>, seminars, website information and other methods</w:t>
      </w:r>
      <w:r w:rsidR="00FE24FF">
        <w:rPr>
          <w:rFonts w:ascii="Arial" w:hAnsi="Arial" w:cs="Arial"/>
        </w:rPr>
        <w:t>.</w:t>
      </w:r>
    </w:p>
    <w:p w14:paraId="5409D624" w14:textId="73ECED81" w:rsidR="006E55DE" w:rsidRPr="00933EA0" w:rsidRDefault="00933EA0" w:rsidP="00FE24FF">
      <w:pPr>
        <w:pStyle w:val="ListParagraph"/>
        <w:numPr>
          <w:ilvl w:val="0"/>
          <w:numId w:val="26"/>
        </w:numPr>
        <w:jc w:val="both"/>
        <w:rPr>
          <w:rFonts w:ascii="Arial" w:hAnsi="Arial" w:cs="Arial"/>
        </w:rPr>
      </w:pPr>
      <w:r w:rsidRPr="00933EA0">
        <w:rPr>
          <w:rFonts w:ascii="Arial" w:hAnsi="Arial" w:cs="Arial"/>
        </w:rPr>
        <w:lastRenderedPageBreak/>
        <w:t xml:space="preserve">The Commission will also continue to pay close attention to </w:t>
      </w:r>
      <w:r w:rsidR="006E55DE" w:rsidRPr="00933EA0">
        <w:rPr>
          <w:rFonts w:ascii="Arial" w:hAnsi="Arial" w:cs="Arial"/>
        </w:rPr>
        <w:t>de-institut</w:t>
      </w:r>
      <w:r w:rsidRPr="00933EA0">
        <w:rPr>
          <w:rFonts w:ascii="Arial" w:hAnsi="Arial" w:cs="Arial"/>
        </w:rPr>
        <w:t>iona</w:t>
      </w:r>
      <w:r w:rsidR="006E55DE" w:rsidRPr="00933EA0">
        <w:rPr>
          <w:rFonts w:ascii="Arial" w:hAnsi="Arial" w:cs="Arial"/>
        </w:rPr>
        <w:t>lisa</w:t>
      </w:r>
      <w:r w:rsidRPr="00933EA0">
        <w:rPr>
          <w:rFonts w:ascii="Arial" w:hAnsi="Arial" w:cs="Arial"/>
        </w:rPr>
        <w:t>t</w:t>
      </w:r>
      <w:r w:rsidR="006E55DE" w:rsidRPr="00933EA0">
        <w:rPr>
          <w:rFonts w:ascii="Arial" w:hAnsi="Arial" w:cs="Arial"/>
        </w:rPr>
        <w:t xml:space="preserve">ion work in several </w:t>
      </w:r>
      <w:r w:rsidRPr="00933EA0">
        <w:rPr>
          <w:rFonts w:ascii="Arial" w:hAnsi="Arial" w:cs="Arial"/>
        </w:rPr>
        <w:t xml:space="preserve">EU </w:t>
      </w:r>
      <w:r w:rsidR="006E55DE" w:rsidRPr="00933EA0">
        <w:rPr>
          <w:rFonts w:ascii="Arial" w:hAnsi="Arial" w:cs="Arial"/>
        </w:rPr>
        <w:t>MS</w:t>
      </w:r>
      <w:r w:rsidRPr="00933EA0">
        <w:rPr>
          <w:rFonts w:ascii="Arial" w:hAnsi="Arial" w:cs="Arial"/>
        </w:rPr>
        <w:t xml:space="preserve">, </w:t>
      </w:r>
      <w:r w:rsidR="006E55DE" w:rsidRPr="00933EA0">
        <w:rPr>
          <w:rFonts w:ascii="Arial" w:hAnsi="Arial" w:cs="Arial"/>
        </w:rPr>
        <w:t>tackling different elements</w:t>
      </w:r>
      <w:r w:rsidRPr="00933EA0">
        <w:rPr>
          <w:rFonts w:ascii="Arial" w:hAnsi="Arial" w:cs="Arial"/>
        </w:rPr>
        <w:t xml:space="preserve">, from </w:t>
      </w:r>
      <w:r w:rsidR="006E55DE" w:rsidRPr="00933EA0">
        <w:rPr>
          <w:rFonts w:ascii="Arial" w:hAnsi="Arial" w:cs="Arial"/>
        </w:rPr>
        <w:t xml:space="preserve">mental health </w:t>
      </w:r>
      <w:r w:rsidRPr="00933EA0">
        <w:rPr>
          <w:rFonts w:ascii="Arial" w:hAnsi="Arial" w:cs="Arial"/>
        </w:rPr>
        <w:t>to</w:t>
      </w:r>
      <w:r w:rsidR="00BE361F">
        <w:rPr>
          <w:rFonts w:ascii="Arial" w:hAnsi="Arial" w:cs="Arial"/>
        </w:rPr>
        <w:t xml:space="preserve"> the rights of</w:t>
      </w:r>
      <w:r w:rsidRPr="00933EA0">
        <w:rPr>
          <w:rFonts w:ascii="Arial" w:hAnsi="Arial" w:cs="Arial"/>
        </w:rPr>
        <w:t xml:space="preserve"> </w:t>
      </w:r>
      <w:r w:rsidR="006E55DE" w:rsidRPr="00933EA0">
        <w:rPr>
          <w:rFonts w:ascii="Arial" w:hAnsi="Arial" w:cs="Arial"/>
        </w:rPr>
        <w:t>children</w:t>
      </w:r>
      <w:r w:rsidRPr="00933EA0">
        <w:rPr>
          <w:rFonts w:ascii="Arial" w:hAnsi="Arial" w:cs="Arial"/>
        </w:rPr>
        <w:t xml:space="preserve">.. </w:t>
      </w:r>
    </w:p>
    <w:p w14:paraId="6F86DDCB" w14:textId="63605962" w:rsidR="007C6D99" w:rsidRDefault="00933EA0" w:rsidP="00FE24FF">
      <w:pPr>
        <w:pStyle w:val="ListParagraph"/>
        <w:numPr>
          <w:ilvl w:val="0"/>
          <w:numId w:val="26"/>
        </w:numPr>
        <w:jc w:val="both"/>
        <w:rPr>
          <w:rFonts w:ascii="Arial" w:hAnsi="Arial" w:cs="Arial"/>
        </w:rPr>
      </w:pPr>
      <w:r>
        <w:rPr>
          <w:rFonts w:ascii="Arial" w:hAnsi="Arial" w:cs="Arial"/>
        </w:rPr>
        <w:t xml:space="preserve">The EU has made a formal declaration </w:t>
      </w:r>
      <w:r w:rsidR="003F4F52">
        <w:rPr>
          <w:rFonts w:ascii="Arial" w:hAnsi="Arial" w:cs="Arial"/>
        </w:rPr>
        <w:t xml:space="preserve">on the </w:t>
      </w:r>
      <w:r>
        <w:rPr>
          <w:rFonts w:ascii="Arial" w:hAnsi="Arial" w:cs="Arial"/>
        </w:rPr>
        <w:t>the sharia law declaration to the CRPD by L</w:t>
      </w:r>
      <w:r w:rsidR="007B5926">
        <w:rPr>
          <w:rFonts w:ascii="Arial" w:hAnsi="Arial" w:cs="Arial"/>
        </w:rPr>
        <w:t>i</w:t>
      </w:r>
      <w:r>
        <w:rPr>
          <w:rFonts w:ascii="Arial" w:hAnsi="Arial" w:cs="Arial"/>
        </w:rPr>
        <w:t>b</w:t>
      </w:r>
      <w:r w:rsidR="007B5926">
        <w:rPr>
          <w:rFonts w:ascii="Arial" w:hAnsi="Arial" w:cs="Arial"/>
        </w:rPr>
        <w:t>y</w:t>
      </w:r>
      <w:r>
        <w:rPr>
          <w:rFonts w:ascii="Arial" w:hAnsi="Arial" w:cs="Arial"/>
        </w:rPr>
        <w:t>a</w:t>
      </w:r>
      <w:r w:rsidR="00FE24FF">
        <w:rPr>
          <w:rFonts w:ascii="Arial" w:hAnsi="Arial" w:cs="Arial"/>
        </w:rPr>
        <w:t>.</w:t>
      </w:r>
    </w:p>
    <w:p w14:paraId="2D77221A" w14:textId="4EDB36F0" w:rsidR="007C6D99" w:rsidRDefault="003F4F52" w:rsidP="00FE24FF">
      <w:pPr>
        <w:pStyle w:val="ListParagraph"/>
        <w:numPr>
          <w:ilvl w:val="0"/>
          <w:numId w:val="26"/>
        </w:numPr>
        <w:jc w:val="both"/>
        <w:rPr>
          <w:rFonts w:ascii="Arial" w:hAnsi="Arial" w:cs="Arial"/>
        </w:rPr>
      </w:pPr>
      <w:r>
        <w:rPr>
          <w:rFonts w:ascii="Arial" w:hAnsi="Arial" w:cs="Arial"/>
        </w:rPr>
        <w:t>Answering a question of the Framework, t</w:t>
      </w:r>
      <w:r w:rsidR="00933EA0">
        <w:rPr>
          <w:rFonts w:ascii="Arial" w:hAnsi="Arial" w:cs="Arial"/>
        </w:rPr>
        <w:t>he Focal point noted that a meeting between the framework and COHOM would be useful; the</w:t>
      </w:r>
      <w:r w:rsidR="00BE361F">
        <w:rPr>
          <w:rFonts w:ascii="Arial" w:hAnsi="Arial" w:cs="Arial"/>
        </w:rPr>
        <w:t xml:space="preserve"> Fo</w:t>
      </w:r>
      <w:r w:rsidR="00933EA0">
        <w:rPr>
          <w:rFonts w:ascii="Arial" w:hAnsi="Arial" w:cs="Arial"/>
        </w:rPr>
        <w:t xml:space="preserve">cal </w:t>
      </w:r>
      <w:r w:rsidR="00BE361F">
        <w:rPr>
          <w:rFonts w:ascii="Arial" w:hAnsi="Arial" w:cs="Arial"/>
        </w:rPr>
        <w:t>P</w:t>
      </w:r>
      <w:r w:rsidR="00933EA0">
        <w:rPr>
          <w:rFonts w:ascii="Arial" w:hAnsi="Arial" w:cs="Arial"/>
        </w:rPr>
        <w:t xml:space="preserve">oint </w:t>
      </w:r>
      <w:r>
        <w:rPr>
          <w:rFonts w:ascii="Arial" w:hAnsi="Arial" w:cs="Arial"/>
        </w:rPr>
        <w:t xml:space="preserve">indicated </w:t>
      </w:r>
      <w:r w:rsidR="00933EA0">
        <w:rPr>
          <w:rFonts w:ascii="Arial" w:hAnsi="Arial" w:cs="Arial"/>
        </w:rPr>
        <w:t xml:space="preserve">that the Framework </w:t>
      </w:r>
      <w:r>
        <w:rPr>
          <w:rFonts w:ascii="Arial" w:hAnsi="Arial" w:cs="Arial"/>
        </w:rPr>
        <w:t xml:space="preserve">could </w:t>
      </w:r>
      <w:r w:rsidR="00933EA0">
        <w:rPr>
          <w:rFonts w:ascii="Arial" w:hAnsi="Arial" w:cs="Arial"/>
        </w:rPr>
        <w:t>contact the chair of COHOM on this</w:t>
      </w:r>
      <w:r>
        <w:rPr>
          <w:rFonts w:ascii="Arial" w:hAnsi="Arial" w:cs="Arial"/>
        </w:rPr>
        <w:t xml:space="preserve"> as in previous ocassions</w:t>
      </w:r>
      <w:r w:rsidR="00FE24FF">
        <w:rPr>
          <w:rFonts w:ascii="Arial" w:hAnsi="Arial" w:cs="Arial"/>
        </w:rPr>
        <w:t>.</w:t>
      </w:r>
    </w:p>
    <w:p w14:paraId="540914EF" w14:textId="48F8B814" w:rsidR="00D35865" w:rsidRDefault="00933EA0" w:rsidP="00FE24FF">
      <w:pPr>
        <w:pStyle w:val="ListParagraph"/>
        <w:numPr>
          <w:ilvl w:val="0"/>
          <w:numId w:val="26"/>
        </w:numPr>
        <w:jc w:val="both"/>
        <w:rPr>
          <w:rFonts w:ascii="Arial" w:hAnsi="Arial" w:cs="Arial"/>
        </w:rPr>
      </w:pPr>
      <w:r>
        <w:rPr>
          <w:rFonts w:ascii="Arial" w:hAnsi="Arial" w:cs="Arial"/>
        </w:rPr>
        <w:t xml:space="preserve">It was agreed that as to the </w:t>
      </w:r>
      <w:r w:rsidR="00BE361F">
        <w:rPr>
          <w:rFonts w:ascii="Arial" w:hAnsi="Arial" w:cs="Arial"/>
        </w:rPr>
        <w:t xml:space="preserve">UN CRPD Committee’s </w:t>
      </w:r>
      <w:r>
        <w:rPr>
          <w:rFonts w:ascii="Arial" w:hAnsi="Arial" w:cs="Arial"/>
        </w:rPr>
        <w:t>concluding observations, it would be useful to follow up on this during the next meeting of the Framework with the Focal Point</w:t>
      </w:r>
      <w:r w:rsidR="00FE24FF">
        <w:rPr>
          <w:rFonts w:ascii="Arial" w:hAnsi="Arial" w:cs="Arial"/>
        </w:rPr>
        <w:t>.</w:t>
      </w:r>
    </w:p>
    <w:p w14:paraId="6B844163" w14:textId="4591E15B" w:rsidR="00BE361F" w:rsidRDefault="00933EA0" w:rsidP="00FE24FF">
      <w:pPr>
        <w:pStyle w:val="ListParagraph"/>
        <w:numPr>
          <w:ilvl w:val="0"/>
          <w:numId w:val="26"/>
        </w:numPr>
        <w:jc w:val="both"/>
        <w:rPr>
          <w:rFonts w:ascii="Arial" w:hAnsi="Arial" w:cs="Arial"/>
        </w:rPr>
      </w:pPr>
      <w:r w:rsidRPr="00BE361F">
        <w:rPr>
          <w:rFonts w:ascii="Arial" w:hAnsi="Arial" w:cs="Arial"/>
        </w:rPr>
        <w:t xml:space="preserve">The timeline is </w:t>
      </w:r>
      <w:r w:rsidR="003F4F52">
        <w:rPr>
          <w:rFonts w:ascii="Arial" w:hAnsi="Arial" w:cs="Arial"/>
        </w:rPr>
        <w:t xml:space="preserve">in principle </w:t>
      </w:r>
      <w:r w:rsidRPr="00BE361F">
        <w:rPr>
          <w:rFonts w:ascii="Arial" w:hAnsi="Arial" w:cs="Arial"/>
        </w:rPr>
        <w:t xml:space="preserve">that in </w:t>
      </w:r>
      <w:r w:rsidR="00D35865" w:rsidRPr="00BE361F">
        <w:rPr>
          <w:rFonts w:ascii="Arial" w:hAnsi="Arial" w:cs="Arial"/>
        </w:rPr>
        <w:t>Jan</w:t>
      </w:r>
      <w:r w:rsidRPr="00BE361F">
        <w:rPr>
          <w:rFonts w:ascii="Arial" w:hAnsi="Arial" w:cs="Arial"/>
        </w:rPr>
        <w:t xml:space="preserve">uary </w:t>
      </w:r>
      <w:r w:rsidR="00D35865" w:rsidRPr="00BE361F">
        <w:rPr>
          <w:rFonts w:ascii="Arial" w:hAnsi="Arial" w:cs="Arial"/>
        </w:rPr>
        <w:t>2020</w:t>
      </w:r>
      <w:r w:rsidRPr="00BE361F">
        <w:rPr>
          <w:rFonts w:ascii="Arial" w:hAnsi="Arial" w:cs="Arial"/>
        </w:rPr>
        <w:t>, the</w:t>
      </w:r>
      <w:r w:rsidR="00D35865" w:rsidRPr="00BE361F">
        <w:rPr>
          <w:rFonts w:ascii="Arial" w:hAnsi="Arial" w:cs="Arial"/>
        </w:rPr>
        <w:t xml:space="preserve"> list of issues will be sent by </w:t>
      </w:r>
      <w:r w:rsidRPr="00BE361F">
        <w:rPr>
          <w:rFonts w:ascii="Arial" w:hAnsi="Arial" w:cs="Arial"/>
        </w:rPr>
        <w:t xml:space="preserve">the </w:t>
      </w:r>
      <w:r w:rsidR="00D35865" w:rsidRPr="00BE361F">
        <w:rPr>
          <w:rFonts w:ascii="Arial" w:hAnsi="Arial" w:cs="Arial"/>
        </w:rPr>
        <w:t xml:space="preserve">UN </w:t>
      </w:r>
      <w:r w:rsidRPr="00BE361F">
        <w:rPr>
          <w:rFonts w:ascii="Arial" w:hAnsi="Arial" w:cs="Arial"/>
        </w:rPr>
        <w:t>CRPD C</w:t>
      </w:r>
      <w:r w:rsidR="00D35865" w:rsidRPr="00BE361F">
        <w:rPr>
          <w:rFonts w:ascii="Arial" w:hAnsi="Arial" w:cs="Arial"/>
        </w:rPr>
        <w:t>ommittee</w:t>
      </w:r>
      <w:r w:rsidR="00BE361F" w:rsidRPr="00BE361F">
        <w:rPr>
          <w:rFonts w:ascii="Arial" w:hAnsi="Arial" w:cs="Arial"/>
        </w:rPr>
        <w:t xml:space="preserve">; </w:t>
      </w:r>
      <w:r w:rsidR="00BE361F">
        <w:rPr>
          <w:rFonts w:ascii="Arial" w:hAnsi="Arial" w:cs="Arial"/>
        </w:rPr>
        <w:t>t</w:t>
      </w:r>
      <w:r w:rsidRPr="00BE361F">
        <w:rPr>
          <w:rFonts w:ascii="Arial" w:hAnsi="Arial" w:cs="Arial"/>
        </w:rPr>
        <w:t>he Focal Point would send its report by</w:t>
      </w:r>
      <w:r w:rsidR="00D35865" w:rsidRPr="00BE361F">
        <w:rPr>
          <w:rFonts w:ascii="Arial" w:hAnsi="Arial" w:cs="Arial"/>
        </w:rPr>
        <w:t xml:space="preserve"> Jan</w:t>
      </w:r>
      <w:r w:rsidRPr="00BE361F">
        <w:rPr>
          <w:rFonts w:ascii="Arial" w:hAnsi="Arial" w:cs="Arial"/>
        </w:rPr>
        <w:t>uary</w:t>
      </w:r>
      <w:r w:rsidR="00D35865" w:rsidRPr="00BE361F">
        <w:rPr>
          <w:rFonts w:ascii="Arial" w:hAnsi="Arial" w:cs="Arial"/>
        </w:rPr>
        <w:t xml:space="preserve"> 2021</w:t>
      </w:r>
      <w:r w:rsidR="00BE361F">
        <w:rPr>
          <w:rFonts w:ascii="Arial" w:hAnsi="Arial" w:cs="Arial"/>
        </w:rPr>
        <w:t>.</w:t>
      </w:r>
    </w:p>
    <w:p w14:paraId="373A6B96" w14:textId="77777777" w:rsidR="00BE361F" w:rsidRDefault="00BE361F" w:rsidP="00FE24FF">
      <w:pPr>
        <w:pStyle w:val="ListParagraph"/>
        <w:numPr>
          <w:ilvl w:val="0"/>
          <w:numId w:val="26"/>
        </w:numPr>
        <w:jc w:val="both"/>
        <w:rPr>
          <w:rFonts w:ascii="Arial" w:hAnsi="Arial" w:cs="Arial"/>
        </w:rPr>
      </w:pPr>
      <w:r>
        <w:rPr>
          <w:rFonts w:ascii="Arial" w:hAnsi="Arial" w:cs="Arial"/>
        </w:rPr>
        <w:t xml:space="preserve"> I</w:t>
      </w:r>
      <w:r w:rsidR="00933EA0" w:rsidRPr="00BE361F">
        <w:rPr>
          <w:rFonts w:ascii="Arial" w:hAnsi="Arial" w:cs="Arial"/>
        </w:rPr>
        <w:t>t was noted that it</w:t>
      </w:r>
      <w:r w:rsidR="00D35865" w:rsidRPr="00BE361F">
        <w:rPr>
          <w:rFonts w:ascii="Arial" w:hAnsi="Arial" w:cs="Arial"/>
        </w:rPr>
        <w:t xml:space="preserve"> can take </w:t>
      </w:r>
      <w:r w:rsidR="00933EA0" w:rsidRPr="00BE361F">
        <w:rPr>
          <w:rFonts w:ascii="Arial" w:hAnsi="Arial" w:cs="Arial"/>
        </w:rPr>
        <w:t>around another year to actually have</w:t>
      </w:r>
      <w:r w:rsidR="00D35865" w:rsidRPr="00BE361F">
        <w:rPr>
          <w:rFonts w:ascii="Arial" w:hAnsi="Arial" w:cs="Arial"/>
        </w:rPr>
        <w:t xml:space="preserve"> the dialogue</w:t>
      </w:r>
      <w:r w:rsidR="00FB4256" w:rsidRPr="00BE361F">
        <w:rPr>
          <w:rFonts w:ascii="Arial" w:hAnsi="Arial" w:cs="Arial"/>
        </w:rPr>
        <w:t>; such dialogues are scheduled only when the report is handed in.</w:t>
      </w:r>
    </w:p>
    <w:p w14:paraId="2C186BE9" w14:textId="1945908B" w:rsidR="003F4F52" w:rsidRDefault="00D709DA" w:rsidP="00FE24FF">
      <w:pPr>
        <w:pStyle w:val="ListParagraph"/>
        <w:numPr>
          <w:ilvl w:val="0"/>
          <w:numId w:val="26"/>
        </w:numPr>
        <w:jc w:val="both"/>
        <w:rPr>
          <w:rFonts w:ascii="Arial" w:hAnsi="Arial" w:cs="Arial"/>
        </w:rPr>
      </w:pPr>
      <w:r w:rsidRPr="00BE361F">
        <w:rPr>
          <w:rFonts w:ascii="Arial" w:hAnsi="Arial" w:cs="Arial"/>
        </w:rPr>
        <w:t xml:space="preserve">It was noted that the </w:t>
      </w:r>
      <w:r w:rsidR="003F4F52">
        <w:rPr>
          <w:rFonts w:ascii="Arial" w:hAnsi="Arial" w:cs="Arial"/>
        </w:rPr>
        <w:t xml:space="preserve">report, as </w:t>
      </w:r>
      <w:r w:rsidR="004E3DDD">
        <w:rPr>
          <w:rFonts w:ascii="Arial" w:hAnsi="Arial" w:cs="Arial"/>
        </w:rPr>
        <w:t>o</w:t>
      </w:r>
      <w:r w:rsidR="003F4F52">
        <w:rPr>
          <w:rFonts w:ascii="Arial" w:hAnsi="Arial" w:cs="Arial"/>
        </w:rPr>
        <w:t xml:space="preserve">n previous occasions would contain information on the implementation in the </w:t>
      </w:r>
      <w:r w:rsidRPr="00BE361F">
        <w:rPr>
          <w:rFonts w:ascii="Arial" w:hAnsi="Arial" w:cs="Arial"/>
        </w:rPr>
        <w:t>EU institutions</w:t>
      </w:r>
      <w:r w:rsidR="003F4F52">
        <w:rPr>
          <w:rFonts w:ascii="Arial" w:hAnsi="Arial" w:cs="Arial"/>
        </w:rPr>
        <w:t>.</w:t>
      </w:r>
    </w:p>
    <w:p w14:paraId="7CDA11AE" w14:textId="1360DCBE" w:rsidR="00D35865" w:rsidRPr="00BE361F" w:rsidRDefault="003F4F52" w:rsidP="00FE24FF">
      <w:pPr>
        <w:pStyle w:val="ListParagraph"/>
        <w:numPr>
          <w:ilvl w:val="0"/>
          <w:numId w:val="26"/>
        </w:numPr>
        <w:jc w:val="both"/>
        <w:rPr>
          <w:rFonts w:ascii="Arial" w:hAnsi="Arial" w:cs="Arial"/>
        </w:rPr>
      </w:pPr>
      <w:r>
        <w:rPr>
          <w:rFonts w:ascii="Arial" w:hAnsi="Arial" w:cs="Arial"/>
        </w:rPr>
        <w:t xml:space="preserve">It was indicated </w:t>
      </w:r>
      <w:r w:rsidR="00BE361F">
        <w:rPr>
          <w:rFonts w:ascii="Arial" w:hAnsi="Arial" w:cs="Arial"/>
        </w:rPr>
        <w:t>that there were many legal acts listed in the</w:t>
      </w:r>
      <w:r>
        <w:rPr>
          <w:rFonts w:ascii="Arial" w:hAnsi="Arial" w:cs="Arial"/>
        </w:rPr>
        <w:t>annex to the EDS progress report where disability has been mainstreamed</w:t>
      </w:r>
      <w:r w:rsidR="00D709DA" w:rsidRPr="00BE361F">
        <w:rPr>
          <w:rFonts w:ascii="Arial" w:hAnsi="Arial" w:cs="Arial"/>
        </w:rPr>
        <w:t>.</w:t>
      </w:r>
    </w:p>
    <w:p w14:paraId="5F5858E4" w14:textId="3D1BF007" w:rsidR="00D35865" w:rsidRDefault="00BE361F" w:rsidP="00FE24FF">
      <w:pPr>
        <w:pStyle w:val="ListParagraph"/>
        <w:numPr>
          <w:ilvl w:val="0"/>
          <w:numId w:val="26"/>
        </w:numPr>
        <w:jc w:val="both"/>
        <w:rPr>
          <w:rFonts w:ascii="Arial" w:hAnsi="Arial" w:cs="Arial"/>
        </w:rPr>
      </w:pPr>
      <w:r>
        <w:rPr>
          <w:rFonts w:ascii="Arial" w:hAnsi="Arial" w:cs="Arial"/>
        </w:rPr>
        <w:t>It was noted that a</w:t>
      </w:r>
      <w:r w:rsidR="00FB4256">
        <w:rPr>
          <w:rFonts w:ascii="Arial" w:hAnsi="Arial" w:cs="Arial"/>
        </w:rPr>
        <w:t xml:space="preserve"> h</w:t>
      </w:r>
      <w:r w:rsidR="00D35865">
        <w:rPr>
          <w:rFonts w:ascii="Arial" w:hAnsi="Arial" w:cs="Arial"/>
        </w:rPr>
        <w:t xml:space="preserve">earing will be organised by EDF on </w:t>
      </w:r>
      <w:r w:rsidR="00FB4256">
        <w:rPr>
          <w:rFonts w:ascii="Arial" w:hAnsi="Arial" w:cs="Arial"/>
        </w:rPr>
        <w:t xml:space="preserve">the </w:t>
      </w:r>
      <w:r w:rsidR="00D35865">
        <w:rPr>
          <w:rFonts w:ascii="Arial" w:hAnsi="Arial" w:cs="Arial"/>
        </w:rPr>
        <w:t xml:space="preserve">implementation of </w:t>
      </w:r>
      <w:r>
        <w:rPr>
          <w:rFonts w:ascii="Arial" w:hAnsi="Arial" w:cs="Arial"/>
        </w:rPr>
        <w:t xml:space="preserve">the CRPD, involving the other Framework members </w:t>
      </w:r>
    </w:p>
    <w:p w14:paraId="68897517" w14:textId="07125618" w:rsidR="00D35865" w:rsidRPr="00FB4256" w:rsidRDefault="00FB4256" w:rsidP="00FE24FF">
      <w:pPr>
        <w:pStyle w:val="ListParagraph"/>
        <w:numPr>
          <w:ilvl w:val="0"/>
          <w:numId w:val="26"/>
        </w:numPr>
        <w:jc w:val="both"/>
        <w:rPr>
          <w:rFonts w:ascii="Arial" w:hAnsi="Arial" w:cs="Arial"/>
        </w:rPr>
      </w:pPr>
      <w:r>
        <w:rPr>
          <w:rFonts w:ascii="Arial" w:hAnsi="Arial" w:cs="Arial"/>
        </w:rPr>
        <w:t xml:space="preserve">The Focal Point noted the usefulness of an </w:t>
      </w:r>
      <w:r w:rsidR="003F4F52">
        <w:rPr>
          <w:rFonts w:ascii="Arial" w:hAnsi="Arial" w:cs="Arial"/>
        </w:rPr>
        <w:t>EC</w:t>
      </w:r>
      <w:r>
        <w:rPr>
          <w:rFonts w:ascii="Arial" w:hAnsi="Arial" w:cs="Arial"/>
        </w:rPr>
        <w:t xml:space="preserve"> presence </w:t>
      </w:r>
      <w:r w:rsidR="003F4F52">
        <w:rPr>
          <w:rFonts w:ascii="Arial" w:hAnsi="Arial" w:cs="Arial"/>
        </w:rPr>
        <w:t xml:space="preserve">as observers </w:t>
      </w:r>
      <w:r>
        <w:rPr>
          <w:rFonts w:ascii="Arial" w:hAnsi="Arial" w:cs="Arial"/>
        </w:rPr>
        <w:t>during the UN CRPD Committee’s hearings</w:t>
      </w:r>
      <w:r w:rsidR="003F4F52">
        <w:rPr>
          <w:rFonts w:ascii="Arial" w:hAnsi="Arial" w:cs="Arial"/>
        </w:rPr>
        <w:t xml:space="preserve"> </w:t>
      </w:r>
      <w:r>
        <w:rPr>
          <w:rFonts w:ascii="Arial" w:hAnsi="Arial" w:cs="Arial"/>
        </w:rPr>
        <w:t>with EU MS</w:t>
      </w:r>
      <w:r w:rsidR="00D709DA">
        <w:rPr>
          <w:rFonts w:ascii="Arial" w:hAnsi="Arial" w:cs="Arial"/>
        </w:rPr>
        <w:t xml:space="preserve"> </w:t>
      </w:r>
      <w:r w:rsidR="003F4F52">
        <w:rPr>
          <w:rFonts w:ascii="Arial" w:hAnsi="Arial" w:cs="Arial"/>
        </w:rPr>
        <w:t xml:space="preserve">as requested by some MSs using the possibility  in the Code of Conduct </w:t>
      </w:r>
      <w:r w:rsidR="00BE361F">
        <w:rPr>
          <w:rFonts w:ascii="Arial" w:hAnsi="Arial" w:cs="Arial"/>
        </w:rPr>
        <w:t>.</w:t>
      </w:r>
    </w:p>
    <w:p w14:paraId="2672DC74" w14:textId="657D8B64" w:rsidR="00563E82" w:rsidRDefault="003F4F52" w:rsidP="00FE24FF">
      <w:pPr>
        <w:pStyle w:val="ListParagraph"/>
        <w:numPr>
          <w:ilvl w:val="0"/>
          <w:numId w:val="26"/>
        </w:numPr>
        <w:jc w:val="both"/>
        <w:rPr>
          <w:rFonts w:ascii="Arial" w:hAnsi="Arial" w:cs="Arial"/>
        </w:rPr>
      </w:pPr>
      <w:r>
        <w:rPr>
          <w:rFonts w:ascii="Arial" w:hAnsi="Arial" w:cs="Arial"/>
        </w:rPr>
        <w:t xml:space="preserve">Responding to the question about the situation of </w:t>
      </w:r>
      <w:r w:rsidR="00D709DA">
        <w:rPr>
          <w:rFonts w:ascii="Arial" w:hAnsi="Arial" w:cs="Arial"/>
        </w:rPr>
        <w:t xml:space="preserve">the </w:t>
      </w:r>
      <w:r w:rsidR="00BE361F">
        <w:rPr>
          <w:rFonts w:ascii="Arial" w:hAnsi="Arial" w:cs="Arial"/>
        </w:rPr>
        <w:t xml:space="preserve">adoption of the </w:t>
      </w:r>
      <w:r w:rsidR="00563E82">
        <w:rPr>
          <w:rFonts w:ascii="Arial" w:hAnsi="Arial" w:cs="Arial"/>
        </w:rPr>
        <w:t xml:space="preserve">Optional </w:t>
      </w:r>
      <w:r w:rsidR="00D709DA">
        <w:rPr>
          <w:rFonts w:ascii="Arial" w:hAnsi="Arial" w:cs="Arial"/>
        </w:rPr>
        <w:t xml:space="preserve"> P</w:t>
      </w:r>
      <w:r w:rsidR="00563E82">
        <w:rPr>
          <w:rFonts w:ascii="Arial" w:hAnsi="Arial" w:cs="Arial"/>
        </w:rPr>
        <w:t>rotocol</w:t>
      </w:r>
      <w:r w:rsidR="00D709DA">
        <w:rPr>
          <w:rFonts w:ascii="Arial" w:hAnsi="Arial" w:cs="Arial"/>
        </w:rPr>
        <w:t xml:space="preserve"> to the CRPD, it was noted that</w:t>
      </w:r>
      <w:r w:rsidR="00563E82">
        <w:rPr>
          <w:rFonts w:ascii="Arial" w:hAnsi="Arial" w:cs="Arial"/>
        </w:rPr>
        <w:t xml:space="preserve"> unanimity</w:t>
      </w:r>
      <w:r w:rsidR="00D709DA">
        <w:rPr>
          <w:rFonts w:ascii="Arial" w:hAnsi="Arial" w:cs="Arial"/>
        </w:rPr>
        <w:t xml:space="preserve"> was</w:t>
      </w:r>
      <w:r w:rsidR="00563E82">
        <w:rPr>
          <w:rFonts w:ascii="Arial" w:hAnsi="Arial" w:cs="Arial"/>
        </w:rPr>
        <w:t xml:space="preserve"> needed</w:t>
      </w:r>
      <w:r w:rsidR="00BE361F">
        <w:rPr>
          <w:rFonts w:ascii="Arial" w:hAnsi="Arial" w:cs="Arial"/>
        </w:rPr>
        <w:t xml:space="preserve"> to achieve EU accession to it</w:t>
      </w:r>
      <w:r w:rsidR="00D709DA">
        <w:rPr>
          <w:rFonts w:ascii="Arial" w:hAnsi="Arial" w:cs="Arial"/>
        </w:rPr>
        <w:t>, and that the issue will need further discussion in the Council</w:t>
      </w:r>
      <w:r w:rsidR="00FE24FF">
        <w:rPr>
          <w:rFonts w:ascii="Arial" w:hAnsi="Arial" w:cs="Arial"/>
        </w:rPr>
        <w:t>.</w:t>
      </w:r>
    </w:p>
    <w:p w14:paraId="308EAFB9" w14:textId="1C596FC5" w:rsidR="00D709DA" w:rsidRDefault="00D709DA" w:rsidP="00FE24FF">
      <w:pPr>
        <w:pStyle w:val="ListParagraph"/>
        <w:numPr>
          <w:ilvl w:val="0"/>
          <w:numId w:val="26"/>
        </w:numPr>
        <w:jc w:val="both"/>
        <w:rPr>
          <w:rFonts w:ascii="Arial" w:hAnsi="Arial" w:cs="Arial"/>
        </w:rPr>
      </w:pPr>
      <w:r>
        <w:rPr>
          <w:rFonts w:ascii="Arial" w:hAnsi="Arial" w:cs="Arial"/>
        </w:rPr>
        <w:t xml:space="preserve">It was also noted by the Focal Point that it would </w:t>
      </w:r>
      <w:r w:rsidR="003F4F52">
        <w:rPr>
          <w:rFonts w:ascii="Arial" w:hAnsi="Arial" w:cs="Arial"/>
        </w:rPr>
        <w:t>usable</w:t>
      </w:r>
      <w:r>
        <w:rPr>
          <w:rFonts w:ascii="Arial" w:hAnsi="Arial" w:cs="Arial"/>
        </w:rPr>
        <w:t xml:space="preserve"> that there are CRPD Committee members from the EU</w:t>
      </w:r>
      <w:r w:rsidR="003F4F52">
        <w:rPr>
          <w:rFonts w:ascii="Arial" w:hAnsi="Arial" w:cs="Arial"/>
        </w:rPr>
        <w:t xml:space="preserve"> knowledgable on EU disability matters</w:t>
      </w:r>
      <w:r w:rsidR="00FE24FF">
        <w:rPr>
          <w:rFonts w:ascii="Arial" w:hAnsi="Arial" w:cs="Arial"/>
        </w:rPr>
        <w:t>.</w:t>
      </w:r>
    </w:p>
    <w:p w14:paraId="25ADF56E" w14:textId="0A909E77" w:rsidR="00563E82" w:rsidRPr="00BE361F" w:rsidRDefault="00563E82" w:rsidP="00FE24FF">
      <w:pPr>
        <w:ind w:left="502"/>
        <w:jc w:val="both"/>
        <w:rPr>
          <w:rFonts w:ascii="Arial" w:hAnsi="Arial" w:cs="Arial"/>
        </w:rPr>
      </w:pPr>
    </w:p>
    <w:p w14:paraId="19DA8FEC" w14:textId="75B8BC8D" w:rsidR="00BC5A97" w:rsidRPr="00BE361F" w:rsidRDefault="00BC5A97" w:rsidP="00FE24FF">
      <w:pPr>
        <w:numPr>
          <w:ilvl w:val="1"/>
          <w:numId w:val="3"/>
        </w:numPr>
        <w:jc w:val="both"/>
        <w:rPr>
          <w:rFonts w:ascii="Arial" w:hAnsi="Arial" w:cs="Arial"/>
          <w:i/>
        </w:rPr>
      </w:pPr>
      <w:r w:rsidRPr="00BE361F">
        <w:rPr>
          <w:rFonts w:ascii="Arial" w:hAnsi="Arial" w:cs="Arial"/>
          <w:i/>
        </w:rPr>
        <w:t>Updates from EU Framework members</w:t>
      </w:r>
      <w:r w:rsidR="00EA0FE7" w:rsidRPr="00BE361F">
        <w:rPr>
          <w:rFonts w:ascii="Arial" w:hAnsi="Arial" w:cs="Arial"/>
          <w:i/>
        </w:rPr>
        <w:t xml:space="preserve"> on activities to promote, protect and monitor the implementation of the CRPD</w:t>
      </w:r>
      <w:r w:rsidR="007265EE" w:rsidRPr="00BE361F">
        <w:rPr>
          <w:rFonts w:ascii="Arial" w:hAnsi="Arial" w:cs="Arial"/>
          <w:i/>
        </w:rPr>
        <w:t>, including an overview of the Framework's Work Programme</w:t>
      </w:r>
    </w:p>
    <w:p w14:paraId="5E52D155" w14:textId="68556355" w:rsidR="005E4530" w:rsidRDefault="005E4530" w:rsidP="00FE24FF">
      <w:pPr>
        <w:ind w:left="502"/>
        <w:jc w:val="both"/>
        <w:rPr>
          <w:rFonts w:ascii="Arial" w:hAnsi="Arial" w:cs="Arial"/>
        </w:rPr>
      </w:pPr>
    </w:p>
    <w:p w14:paraId="241307B0" w14:textId="54A27C8C" w:rsidR="00D709DA" w:rsidRDefault="00D709DA" w:rsidP="00FE24FF">
      <w:pPr>
        <w:pStyle w:val="ListParagraph"/>
        <w:numPr>
          <w:ilvl w:val="0"/>
          <w:numId w:val="26"/>
        </w:numPr>
        <w:jc w:val="both"/>
        <w:rPr>
          <w:rFonts w:ascii="Arial" w:hAnsi="Arial" w:cs="Arial"/>
        </w:rPr>
      </w:pPr>
      <w:r>
        <w:rPr>
          <w:rFonts w:ascii="Arial" w:hAnsi="Arial" w:cs="Arial"/>
        </w:rPr>
        <w:t>Framework members noted the new 2019-20 Work Programme and updated the Focal Point on their various plans during this period and on ongoing activities.</w:t>
      </w:r>
    </w:p>
    <w:p w14:paraId="6B780B36" w14:textId="3F0FA2FF" w:rsidR="00D709DA" w:rsidRDefault="00D709DA" w:rsidP="00FE24FF">
      <w:pPr>
        <w:pStyle w:val="ListParagraph"/>
        <w:numPr>
          <w:ilvl w:val="0"/>
          <w:numId w:val="26"/>
        </w:numPr>
        <w:jc w:val="both"/>
        <w:rPr>
          <w:rFonts w:ascii="Arial" w:hAnsi="Arial" w:cs="Arial"/>
        </w:rPr>
      </w:pPr>
      <w:r w:rsidRPr="00FE24FF">
        <w:rPr>
          <w:rFonts w:ascii="Arial" w:hAnsi="Arial" w:cs="Arial"/>
          <w:i/>
        </w:rPr>
        <w:t>FRA</w:t>
      </w:r>
      <w:r>
        <w:rPr>
          <w:rFonts w:ascii="Arial" w:hAnsi="Arial" w:cs="Arial"/>
        </w:rPr>
        <w:t xml:space="preserve"> noted its work on political participation of persons with disabilities, particularly its recent paper on participation in EU parliament elections and the </w:t>
      </w:r>
      <w:r w:rsidR="00FE24FF">
        <w:rPr>
          <w:rFonts w:ascii="Arial" w:hAnsi="Arial" w:cs="Arial"/>
        </w:rPr>
        <w:t xml:space="preserve">continued </w:t>
      </w:r>
      <w:r>
        <w:rPr>
          <w:rFonts w:ascii="Arial" w:hAnsi="Arial" w:cs="Arial"/>
        </w:rPr>
        <w:t>follow-up to its work on de-institutionalis</w:t>
      </w:r>
      <w:r w:rsidR="004C4DD1">
        <w:rPr>
          <w:rFonts w:ascii="Arial" w:hAnsi="Arial" w:cs="Arial"/>
        </w:rPr>
        <w:t>ation. The Focal Point noted the usefulness of the paper on political participation.</w:t>
      </w:r>
    </w:p>
    <w:p w14:paraId="77530330" w14:textId="5B3F29A1" w:rsidR="00D709DA" w:rsidRDefault="00D709DA" w:rsidP="00FE24FF">
      <w:pPr>
        <w:pStyle w:val="ListParagraph"/>
        <w:numPr>
          <w:ilvl w:val="0"/>
          <w:numId w:val="26"/>
        </w:numPr>
        <w:jc w:val="both"/>
        <w:rPr>
          <w:rFonts w:ascii="Arial" w:hAnsi="Arial" w:cs="Arial"/>
        </w:rPr>
      </w:pPr>
      <w:r w:rsidRPr="00FE24FF">
        <w:rPr>
          <w:rFonts w:ascii="Arial" w:hAnsi="Arial" w:cs="Arial"/>
          <w:i/>
        </w:rPr>
        <w:t>EDF</w:t>
      </w:r>
      <w:r w:rsidR="00980F95">
        <w:rPr>
          <w:rFonts w:ascii="Arial" w:hAnsi="Arial" w:cs="Arial"/>
        </w:rPr>
        <w:t xml:space="preserve"> noted that the reference to work on </w:t>
      </w:r>
      <w:r>
        <w:rPr>
          <w:rFonts w:ascii="Arial" w:hAnsi="Arial" w:cs="Arial"/>
        </w:rPr>
        <w:t>legal status w</w:t>
      </w:r>
      <w:r w:rsidR="00980F95">
        <w:rPr>
          <w:rFonts w:ascii="Arial" w:hAnsi="Arial" w:cs="Arial"/>
        </w:rPr>
        <w:t>ould</w:t>
      </w:r>
      <w:r>
        <w:rPr>
          <w:rFonts w:ascii="Arial" w:hAnsi="Arial" w:cs="Arial"/>
        </w:rPr>
        <w:t xml:space="preserve"> be removed from </w:t>
      </w:r>
      <w:r w:rsidR="00ED607F">
        <w:rPr>
          <w:rFonts w:ascii="Arial" w:hAnsi="Arial" w:cs="Arial"/>
        </w:rPr>
        <w:t xml:space="preserve">the </w:t>
      </w:r>
      <w:r>
        <w:rPr>
          <w:rFonts w:ascii="Arial" w:hAnsi="Arial" w:cs="Arial"/>
        </w:rPr>
        <w:t>work program</w:t>
      </w:r>
      <w:r w:rsidR="00ED607F">
        <w:rPr>
          <w:rFonts w:ascii="Arial" w:hAnsi="Arial" w:cs="Arial"/>
        </w:rPr>
        <w:t>me</w:t>
      </w:r>
      <w:r w:rsidR="00FE24FF">
        <w:rPr>
          <w:rFonts w:ascii="Arial" w:hAnsi="Arial" w:cs="Arial"/>
        </w:rPr>
        <w:t>.</w:t>
      </w:r>
    </w:p>
    <w:p w14:paraId="46AE3575" w14:textId="6A57BC32" w:rsidR="00D709DA" w:rsidRDefault="00D709DA" w:rsidP="00FE24FF">
      <w:pPr>
        <w:pStyle w:val="ListParagraph"/>
        <w:numPr>
          <w:ilvl w:val="0"/>
          <w:numId w:val="26"/>
        </w:numPr>
        <w:jc w:val="both"/>
        <w:rPr>
          <w:rFonts w:ascii="Arial" w:hAnsi="Arial" w:cs="Arial"/>
        </w:rPr>
      </w:pPr>
      <w:r>
        <w:rPr>
          <w:rFonts w:ascii="Arial" w:hAnsi="Arial" w:cs="Arial"/>
        </w:rPr>
        <w:t>EDF</w:t>
      </w:r>
      <w:r w:rsidR="00980F95">
        <w:rPr>
          <w:rFonts w:ascii="Arial" w:hAnsi="Arial" w:cs="Arial"/>
        </w:rPr>
        <w:t xml:space="preserve"> pointed out the need for </w:t>
      </w:r>
      <w:r w:rsidR="00752183">
        <w:rPr>
          <w:rFonts w:ascii="Arial" w:hAnsi="Arial" w:cs="Arial"/>
        </w:rPr>
        <w:t>a  horizontal</w:t>
      </w:r>
      <w:r>
        <w:rPr>
          <w:rFonts w:ascii="Arial" w:hAnsi="Arial" w:cs="Arial"/>
        </w:rPr>
        <w:t xml:space="preserve"> antidiscrimination directive</w:t>
      </w:r>
      <w:r w:rsidR="00980F95">
        <w:rPr>
          <w:rFonts w:ascii="Arial" w:hAnsi="Arial" w:cs="Arial"/>
        </w:rPr>
        <w:t xml:space="preserve"> to be adopted</w:t>
      </w:r>
      <w:r w:rsidR="00752183">
        <w:rPr>
          <w:rFonts w:ascii="Arial" w:hAnsi="Arial" w:cs="Arial"/>
        </w:rPr>
        <w:t xml:space="preserve"> (current gaps illustrated in EDF Human Rights Report on Equality and Non-Discrimination)</w:t>
      </w:r>
      <w:r w:rsidR="00980F95">
        <w:rPr>
          <w:rFonts w:ascii="Arial" w:hAnsi="Arial" w:cs="Arial"/>
        </w:rPr>
        <w:t xml:space="preserve">, and the Focal Point noted that the </w:t>
      </w:r>
      <w:r>
        <w:rPr>
          <w:rFonts w:ascii="Arial" w:hAnsi="Arial" w:cs="Arial"/>
        </w:rPr>
        <w:t>presidency has put</w:t>
      </w:r>
      <w:r w:rsidR="00980F95">
        <w:rPr>
          <w:rFonts w:ascii="Arial" w:hAnsi="Arial" w:cs="Arial"/>
        </w:rPr>
        <w:t xml:space="preserve"> the</w:t>
      </w:r>
      <w:r>
        <w:rPr>
          <w:rFonts w:ascii="Arial" w:hAnsi="Arial" w:cs="Arial"/>
        </w:rPr>
        <w:t xml:space="preserve"> issue on </w:t>
      </w:r>
      <w:r w:rsidR="00980F95">
        <w:rPr>
          <w:rFonts w:ascii="Arial" w:hAnsi="Arial" w:cs="Arial"/>
        </w:rPr>
        <w:t xml:space="preserve">the </w:t>
      </w:r>
      <w:r>
        <w:rPr>
          <w:rFonts w:ascii="Arial" w:hAnsi="Arial" w:cs="Arial"/>
        </w:rPr>
        <w:t>agenda</w:t>
      </w:r>
      <w:r w:rsidR="00FE24FF">
        <w:rPr>
          <w:rFonts w:ascii="Arial" w:hAnsi="Arial" w:cs="Arial"/>
        </w:rPr>
        <w:t>.</w:t>
      </w:r>
      <w:r w:rsidR="00752183">
        <w:rPr>
          <w:rFonts w:ascii="Arial" w:hAnsi="Arial" w:cs="Arial"/>
        </w:rPr>
        <w:t xml:space="preserve"> </w:t>
      </w:r>
    </w:p>
    <w:p w14:paraId="2445AE6F" w14:textId="004572A3" w:rsidR="00D709DA" w:rsidRDefault="004C4DD1" w:rsidP="00FE24FF">
      <w:pPr>
        <w:pStyle w:val="ListParagraph"/>
        <w:numPr>
          <w:ilvl w:val="0"/>
          <w:numId w:val="26"/>
        </w:numPr>
        <w:jc w:val="both"/>
        <w:rPr>
          <w:rFonts w:ascii="Arial" w:hAnsi="Arial" w:cs="Arial"/>
        </w:rPr>
      </w:pPr>
      <w:r>
        <w:rPr>
          <w:rFonts w:ascii="Arial" w:hAnsi="Arial" w:cs="Arial"/>
        </w:rPr>
        <w:t xml:space="preserve">EDF also pointed to its work on </w:t>
      </w:r>
      <w:r w:rsidR="00D709DA">
        <w:rPr>
          <w:rFonts w:ascii="Arial" w:hAnsi="Arial" w:cs="Arial"/>
        </w:rPr>
        <w:t>accessible elections</w:t>
      </w:r>
      <w:r w:rsidR="00752183">
        <w:rPr>
          <w:rFonts w:ascii="Arial" w:hAnsi="Arial" w:cs="Arial"/>
        </w:rPr>
        <w:t xml:space="preserve"> (including dissemination of the report </w:t>
      </w:r>
      <w:r w:rsidR="0062525B">
        <w:rPr>
          <w:rFonts w:ascii="Arial" w:hAnsi="Arial" w:cs="Arial"/>
        </w:rPr>
        <w:t xml:space="preserve">on the right to vote </w:t>
      </w:r>
      <w:r w:rsidR="00752183">
        <w:rPr>
          <w:rFonts w:ascii="Arial" w:hAnsi="Arial" w:cs="Arial"/>
        </w:rPr>
        <w:t>of the ESSC)</w:t>
      </w:r>
      <w:r>
        <w:rPr>
          <w:rFonts w:ascii="Arial" w:hAnsi="Arial" w:cs="Arial"/>
        </w:rPr>
        <w:t>,</w:t>
      </w:r>
      <w:r w:rsidR="00F062E4">
        <w:rPr>
          <w:rFonts w:ascii="Arial" w:hAnsi="Arial" w:cs="Arial"/>
        </w:rPr>
        <w:t xml:space="preserve"> participation in the evaluation of the European Disability Strategy,</w:t>
      </w:r>
      <w:r>
        <w:rPr>
          <w:rFonts w:ascii="Arial" w:hAnsi="Arial" w:cs="Arial"/>
        </w:rPr>
        <w:t xml:space="preserve"> the issue of </w:t>
      </w:r>
      <w:r w:rsidR="00D709DA">
        <w:rPr>
          <w:rFonts w:ascii="Arial" w:hAnsi="Arial" w:cs="Arial"/>
        </w:rPr>
        <w:t>funding needed to implement complian</w:t>
      </w:r>
      <w:r w:rsidR="00BE361F">
        <w:rPr>
          <w:rFonts w:ascii="Arial" w:hAnsi="Arial" w:cs="Arial"/>
        </w:rPr>
        <w:t>ce</w:t>
      </w:r>
      <w:r w:rsidR="00D709DA">
        <w:rPr>
          <w:rFonts w:ascii="Arial" w:hAnsi="Arial" w:cs="Arial"/>
        </w:rPr>
        <w:t xml:space="preserve"> with convention</w:t>
      </w:r>
      <w:r w:rsidR="001A0C61">
        <w:rPr>
          <w:rFonts w:ascii="Arial" w:hAnsi="Arial" w:cs="Arial"/>
        </w:rPr>
        <w:t xml:space="preserve"> reflected in EDF advocacy work related to the new EU buget, </w:t>
      </w:r>
      <w:r w:rsidR="00752183">
        <w:rPr>
          <w:rFonts w:ascii="Arial" w:hAnsi="Arial" w:cs="Arial"/>
        </w:rPr>
        <w:t>and the publication of reports three reports since the beginning of the year: on equality and non-discrimination, sexual and reproductive health and rights of</w:t>
      </w:r>
      <w:r w:rsidR="00D709DA">
        <w:rPr>
          <w:rFonts w:ascii="Arial" w:hAnsi="Arial" w:cs="Arial"/>
        </w:rPr>
        <w:t xml:space="preserve"> women and girls with disabilitie</w:t>
      </w:r>
      <w:r w:rsidR="00752183">
        <w:rPr>
          <w:rFonts w:ascii="Arial" w:hAnsi="Arial" w:cs="Arial"/>
        </w:rPr>
        <w:t>,</w:t>
      </w:r>
      <w:r w:rsidR="00BE361F">
        <w:rPr>
          <w:rFonts w:ascii="Arial" w:hAnsi="Arial" w:cs="Arial"/>
        </w:rPr>
        <w:t xml:space="preserve"> and</w:t>
      </w:r>
      <w:r w:rsidR="00D709DA">
        <w:rPr>
          <w:rFonts w:ascii="Arial" w:hAnsi="Arial" w:cs="Arial"/>
        </w:rPr>
        <w:t xml:space="preserve"> artificial intelligence</w:t>
      </w:r>
      <w:r w:rsidR="00752183">
        <w:rPr>
          <w:rFonts w:ascii="Arial" w:hAnsi="Arial" w:cs="Arial"/>
        </w:rPr>
        <w:t xml:space="preserve"> and emerging technologies</w:t>
      </w:r>
      <w:r>
        <w:rPr>
          <w:rFonts w:ascii="Arial" w:hAnsi="Arial" w:cs="Arial"/>
        </w:rPr>
        <w:t xml:space="preserve">. EDF noted that it </w:t>
      </w:r>
      <w:r w:rsidR="00752183">
        <w:rPr>
          <w:rFonts w:ascii="Arial" w:hAnsi="Arial" w:cs="Arial"/>
        </w:rPr>
        <w:t xml:space="preserve">continues </w:t>
      </w:r>
      <w:r w:rsidR="00D709DA">
        <w:rPr>
          <w:rFonts w:ascii="Arial" w:hAnsi="Arial" w:cs="Arial"/>
        </w:rPr>
        <w:t>mapping</w:t>
      </w:r>
      <w:r w:rsidR="00752183">
        <w:rPr>
          <w:rFonts w:ascii="Arial" w:hAnsi="Arial" w:cs="Arial"/>
        </w:rPr>
        <w:t xml:space="preserve"> CRPD</w:t>
      </w:r>
      <w:r w:rsidR="00D709DA">
        <w:rPr>
          <w:rFonts w:ascii="Arial" w:hAnsi="Arial" w:cs="Arial"/>
        </w:rPr>
        <w:t xml:space="preserve"> </w:t>
      </w:r>
      <w:r>
        <w:rPr>
          <w:rFonts w:ascii="Arial" w:hAnsi="Arial" w:cs="Arial"/>
        </w:rPr>
        <w:t xml:space="preserve">implementation </w:t>
      </w:r>
      <w:r w:rsidR="00D709DA">
        <w:rPr>
          <w:rFonts w:ascii="Arial" w:hAnsi="Arial" w:cs="Arial"/>
        </w:rPr>
        <w:t>gaps</w:t>
      </w:r>
      <w:r w:rsidR="00752183">
        <w:rPr>
          <w:rFonts w:ascii="Arial" w:hAnsi="Arial" w:cs="Arial"/>
        </w:rPr>
        <w:t xml:space="preserve"> in its human rights report serieus</w:t>
      </w:r>
      <w:r>
        <w:rPr>
          <w:rFonts w:ascii="Arial" w:hAnsi="Arial" w:cs="Arial"/>
        </w:rPr>
        <w:t xml:space="preserve">, and pointed to its next report, which will cover issues of </w:t>
      </w:r>
      <w:r w:rsidR="00D709DA">
        <w:rPr>
          <w:rFonts w:ascii="Arial" w:hAnsi="Arial" w:cs="Arial"/>
        </w:rPr>
        <w:t>poverty and</w:t>
      </w:r>
      <w:r w:rsidR="00752183">
        <w:rPr>
          <w:rFonts w:ascii="Arial" w:hAnsi="Arial" w:cs="Arial"/>
        </w:rPr>
        <w:t xml:space="preserve"> social</w:t>
      </w:r>
      <w:r w:rsidR="00D709DA">
        <w:rPr>
          <w:rFonts w:ascii="Arial" w:hAnsi="Arial" w:cs="Arial"/>
        </w:rPr>
        <w:t xml:space="preserve"> </w:t>
      </w:r>
      <w:r w:rsidR="00752183">
        <w:rPr>
          <w:rFonts w:ascii="Arial" w:hAnsi="Arial" w:cs="Arial"/>
        </w:rPr>
        <w:t>exclusion</w:t>
      </w:r>
      <w:r w:rsidR="00FE24FF">
        <w:rPr>
          <w:rFonts w:ascii="Arial" w:hAnsi="Arial" w:cs="Arial"/>
        </w:rPr>
        <w:t>.</w:t>
      </w:r>
    </w:p>
    <w:p w14:paraId="23E2DD23" w14:textId="75178A3D" w:rsidR="004C4DD1" w:rsidRDefault="00F062E4" w:rsidP="00FE24FF">
      <w:pPr>
        <w:pStyle w:val="ListParagraph"/>
        <w:numPr>
          <w:ilvl w:val="0"/>
          <w:numId w:val="26"/>
        </w:numPr>
        <w:jc w:val="both"/>
        <w:rPr>
          <w:rFonts w:ascii="Arial" w:hAnsi="Arial" w:cs="Arial"/>
        </w:rPr>
      </w:pPr>
      <w:r>
        <w:rPr>
          <w:rFonts w:ascii="Arial" w:hAnsi="Arial" w:cs="Arial"/>
        </w:rPr>
        <w:t>Looking at CRPD Committee review of EU Member Sta</w:t>
      </w:r>
      <w:r w:rsidRPr="004C4DD1">
        <w:rPr>
          <w:rFonts w:ascii="Arial" w:hAnsi="Arial" w:cs="Arial"/>
        </w:rPr>
        <w:t>t</w:t>
      </w:r>
      <w:r>
        <w:rPr>
          <w:rFonts w:ascii="Arial" w:hAnsi="Arial" w:cs="Arial"/>
        </w:rPr>
        <w:t>es, it</w:t>
      </w:r>
      <w:r w:rsidRPr="004C4DD1">
        <w:rPr>
          <w:rFonts w:ascii="Arial" w:hAnsi="Arial" w:cs="Arial"/>
        </w:rPr>
        <w:t xml:space="preserve"> </w:t>
      </w:r>
      <w:r w:rsidR="004C4DD1" w:rsidRPr="004C4DD1">
        <w:rPr>
          <w:rFonts w:ascii="Arial" w:hAnsi="Arial" w:cs="Arial"/>
        </w:rPr>
        <w:t xml:space="preserve">was noted that </w:t>
      </w:r>
      <w:r w:rsidR="00D709DA" w:rsidRPr="004C4DD1">
        <w:rPr>
          <w:rFonts w:ascii="Arial" w:hAnsi="Arial" w:cs="Arial"/>
        </w:rPr>
        <w:t xml:space="preserve">Romania has not reported </w:t>
      </w:r>
      <w:r w:rsidR="00B0087B">
        <w:rPr>
          <w:rFonts w:ascii="Arial" w:hAnsi="Arial" w:cs="Arial"/>
        </w:rPr>
        <w:t>while the deadline to submit its first report was in</w:t>
      </w:r>
      <w:r w:rsidR="00B0087B" w:rsidRPr="004C4DD1">
        <w:rPr>
          <w:rFonts w:ascii="Arial" w:hAnsi="Arial" w:cs="Arial"/>
        </w:rPr>
        <w:t xml:space="preserve"> </w:t>
      </w:r>
      <w:r w:rsidR="00D709DA" w:rsidRPr="004C4DD1">
        <w:rPr>
          <w:rFonts w:ascii="Arial" w:hAnsi="Arial" w:cs="Arial"/>
        </w:rPr>
        <w:t>2013</w:t>
      </w:r>
      <w:r w:rsidR="004C4DD1" w:rsidRPr="004C4DD1">
        <w:rPr>
          <w:rFonts w:ascii="Arial" w:hAnsi="Arial" w:cs="Arial"/>
        </w:rPr>
        <w:t>, and that there has therefore not been a</w:t>
      </w:r>
      <w:r w:rsidR="00D709DA" w:rsidRPr="004C4DD1">
        <w:rPr>
          <w:rFonts w:ascii="Arial" w:hAnsi="Arial" w:cs="Arial"/>
        </w:rPr>
        <w:t xml:space="preserve"> review</w:t>
      </w:r>
      <w:r w:rsidR="00BE361F">
        <w:rPr>
          <w:rFonts w:ascii="Arial" w:hAnsi="Arial" w:cs="Arial"/>
        </w:rPr>
        <w:t xml:space="preserve"> by the UN CRPD Committee</w:t>
      </w:r>
      <w:r w:rsidR="00FE24FF">
        <w:rPr>
          <w:rFonts w:ascii="Arial" w:hAnsi="Arial" w:cs="Arial"/>
        </w:rPr>
        <w:t>.</w:t>
      </w:r>
    </w:p>
    <w:p w14:paraId="1CCC8A55" w14:textId="6424267E" w:rsidR="00D709DA" w:rsidRDefault="004C4DD1" w:rsidP="00FE24FF">
      <w:pPr>
        <w:pStyle w:val="ListParagraph"/>
        <w:numPr>
          <w:ilvl w:val="0"/>
          <w:numId w:val="26"/>
        </w:numPr>
        <w:jc w:val="both"/>
        <w:rPr>
          <w:rFonts w:ascii="Arial" w:hAnsi="Arial" w:cs="Arial"/>
        </w:rPr>
      </w:pPr>
      <w:r>
        <w:rPr>
          <w:rFonts w:ascii="Arial" w:hAnsi="Arial" w:cs="Arial"/>
        </w:rPr>
        <w:t xml:space="preserve">The Focal Point noted that its contractor has been working on Eurostat-based indicators, ensuring that attention was paid to disability in </w:t>
      </w:r>
      <w:r w:rsidR="00BE361F">
        <w:rPr>
          <w:rFonts w:ascii="Arial" w:hAnsi="Arial" w:cs="Arial"/>
        </w:rPr>
        <w:t xml:space="preserve">statistical </w:t>
      </w:r>
      <w:r>
        <w:rPr>
          <w:rFonts w:ascii="Arial" w:hAnsi="Arial" w:cs="Arial"/>
        </w:rPr>
        <w:t>reports on EU MS</w:t>
      </w:r>
      <w:r w:rsidR="00FE24FF">
        <w:rPr>
          <w:rFonts w:ascii="Arial" w:hAnsi="Arial" w:cs="Arial"/>
        </w:rPr>
        <w:t>.</w:t>
      </w:r>
      <w:r>
        <w:rPr>
          <w:rFonts w:ascii="Arial" w:hAnsi="Arial" w:cs="Arial"/>
        </w:rPr>
        <w:t xml:space="preserve"> </w:t>
      </w:r>
    </w:p>
    <w:p w14:paraId="28D404CE" w14:textId="02F095CA" w:rsidR="00C90130" w:rsidRPr="00C90130" w:rsidRDefault="00C90130" w:rsidP="00FE24FF">
      <w:pPr>
        <w:pStyle w:val="ListParagraph"/>
        <w:numPr>
          <w:ilvl w:val="0"/>
          <w:numId w:val="26"/>
        </w:numPr>
        <w:jc w:val="both"/>
        <w:rPr>
          <w:rFonts w:ascii="Arial" w:hAnsi="Arial" w:cs="Arial"/>
          <w:iCs/>
        </w:rPr>
      </w:pPr>
      <w:r w:rsidRPr="00C90130">
        <w:rPr>
          <w:rFonts w:ascii="Arial" w:hAnsi="Arial" w:cs="Arial"/>
        </w:rPr>
        <w:t xml:space="preserve">The </w:t>
      </w:r>
      <w:r w:rsidRPr="00FE24FF">
        <w:rPr>
          <w:rFonts w:ascii="Arial" w:hAnsi="Arial" w:cs="Arial"/>
          <w:i/>
        </w:rPr>
        <w:t>Ombudsman</w:t>
      </w:r>
      <w:r w:rsidRPr="00C90130">
        <w:rPr>
          <w:rFonts w:ascii="Arial" w:hAnsi="Arial" w:cs="Arial"/>
        </w:rPr>
        <w:t xml:space="preserve"> closed her strategic inquiry on the </w:t>
      </w:r>
      <w:hyperlink r:id="rId7" w:history="1">
        <w:r w:rsidRPr="00C90130">
          <w:rPr>
            <w:rStyle w:val="Hyperlink"/>
            <w:rFonts w:ascii="Arial" w:hAnsi="Arial" w:cs="Arial"/>
            <w:color w:val="FF0066"/>
          </w:rPr>
          <w:t>accessibility of the Commission’s websites</w:t>
        </w:r>
      </w:hyperlink>
      <w:r w:rsidRPr="00C90130">
        <w:rPr>
          <w:rFonts w:ascii="Arial" w:hAnsi="Arial" w:cs="Arial"/>
        </w:rPr>
        <w:t xml:space="preserve"> and online tools for persons with disabilities (OI/6/2017/EA). She was </w:t>
      </w:r>
      <w:r w:rsidRPr="00C90130">
        <w:rPr>
          <w:rFonts w:ascii="Arial" w:hAnsi="Arial" w:cs="Arial"/>
          <w:iCs/>
        </w:rPr>
        <w:t xml:space="preserve">satisfied that the Commission was taking steps to improve web accessibility and made a number of </w:t>
      </w:r>
      <w:hyperlink r:id="rId8" w:history="1">
        <w:r w:rsidRPr="00C90130">
          <w:rPr>
            <w:rStyle w:val="Hyperlink"/>
            <w:rFonts w:ascii="Arial" w:hAnsi="Arial" w:cs="Arial"/>
            <w:iCs/>
          </w:rPr>
          <w:t>suggestions</w:t>
        </w:r>
      </w:hyperlink>
      <w:r w:rsidRPr="00C90130">
        <w:rPr>
          <w:rFonts w:ascii="Arial" w:hAnsi="Arial" w:cs="Arial"/>
          <w:iCs/>
        </w:rPr>
        <w:t xml:space="preserve"> to this end</w:t>
      </w:r>
      <w:r w:rsidRPr="00C90130">
        <w:rPr>
          <w:rFonts w:ascii="Arial" w:hAnsi="Arial" w:cs="Arial"/>
          <w:bCs/>
        </w:rPr>
        <w:t xml:space="preserve">. </w:t>
      </w:r>
      <w:r w:rsidRPr="00C90130">
        <w:rPr>
          <w:rFonts w:ascii="Arial" w:hAnsi="Arial" w:cs="Arial"/>
          <w:iCs/>
        </w:rPr>
        <w:t xml:space="preserve">The Commission is to reply to the Ombudsman’s suggestions by 20/6/2019. </w:t>
      </w:r>
    </w:p>
    <w:p w14:paraId="68C928A0" w14:textId="0422631B" w:rsidR="00C90130" w:rsidRPr="00C90130" w:rsidRDefault="00C90130" w:rsidP="00FE24FF">
      <w:pPr>
        <w:pStyle w:val="ListParagraph"/>
        <w:numPr>
          <w:ilvl w:val="0"/>
          <w:numId w:val="26"/>
        </w:numPr>
        <w:jc w:val="both"/>
        <w:rPr>
          <w:rFonts w:ascii="Arial" w:hAnsi="Arial" w:cs="Arial"/>
          <w:iCs/>
        </w:rPr>
      </w:pPr>
      <w:r w:rsidRPr="00C90130">
        <w:rPr>
          <w:rFonts w:ascii="Arial" w:eastAsia="Calibri" w:hAnsi="Arial" w:cs="Arial"/>
        </w:rPr>
        <w:t xml:space="preserve">The Ombudsman issued recommendations in her joint inquiry into two complaints concerning the </w:t>
      </w:r>
      <w:hyperlink r:id="rId9" w:history="1">
        <w:r w:rsidRPr="00C90130">
          <w:rPr>
            <w:rStyle w:val="Hyperlink"/>
            <w:rFonts w:ascii="Arial" w:eastAsia="Calibri" w:hAnsi="Arial" w:cs="Arial"/>
          </w:rPr>
          <w:t>accessibility of the selection procedures of the European Personnel Selection Office (EPSO) for visually impaired candidates</w:t>
        </w:r>
      </w:hyperlink>
      <w:r w:rsidRPr="00C90130">
        <w:rPr>
          <w:rFonts w:ascii="Arial" w:eastAsia="Calibri" w:hAnsi="Arial" w:cs="Arial"/>
        </w:rPr>
        <w:t xml:space="preserve"> (1337/2017/EA &amp; 1338/2017/EA). </w:t>
      </w:r>
      <w:r w:rsidRPr="00C90130">
        <w:rPr>
          <w:rFonts w:ascii="Arial" w:hAnsi="Arial" w:cs="Arial"/>
          <w:lang w:val="en-IE"/>
        </w:rPr>
        <w:t xml:space="preserve">She </w:t>
      </w:r>
      <w:hyperlink r:id="rId10" w:history="1">
        <w:r w:rsidRPr="00C90130">
          <w:rPr>
            <w:rStyle w:val="Hyperlink"/>
            <w:rFonts w:ascii="Arial" w:hAnsi="Arial" w:cs="Arial"/>
            <w:spacing w:val="5"/>
            <w:lang w:eastAsia="en-GB"/>
          </w:rPr>
          <w:t>asked</w:t>
        </w:r>
      </w:hyperlink>
      <w:r w:rsidRPr="00C90130">
        <w:rPr>
          <w:rFonts w:ascii="Arial" w:hAnsi="Arial" w:cs="Arial"/>
          <w:lang w:val="en-IE"/>
        </w:rPr>
        <w:t xml:space="preserve"> </w:t>
      </w:r>
      <w:r w:rsidRPr="00C90130">
        <w:rPr>
          <w:rFonts w:ascii="Arial" w:hAnsi="Arial" w:cs="Arial"/>
          <w:iCs/>
        </w:rPr>
        <w:t>EPSO to ensure that its online application form for selection procedures be made fully compliant with accessibility requirements for visually impaired candidates. She also called for a timely introduction of assistive technologies for candidates during the computer-based tests, which take place in testing centres around the world.</w:t>
      </w:r>
      <w:r w:rsidRPr="00C90130">
        <w:rPr>
          <w:rFonts w:ascii="Arial" w:eastAsia="Calibri" w:hAnsi="Arial" w:cs="Arial"/>
          <w:lang w:val="en-IE"/>
        </w:rPr>
        <w:t xml:space="preserve"> </w:t>
      </w:r>
      <w:r w:rsidRPr="00C90130">
        <w:rPr>
          <w:rFonts w:ascii="Arial" w:hAnsi="Arial" w:cs="Arial"/>
          <w:iCs/>
        </w:rPr>
        <w:t xml:space="preserve">EPSO replied that </w:t>
      </w:r>
      <w:r w:rsidRPr="00C90130">
        <w:rPr>
          <w:rFonts w:ascii="Arial" w:hAnsi="Arial" w:cs="Arial"/>
          <w:color w:val="000000"/>
          <w:lang w:val="en-IE"/>
        </w:rPr>
        <w:t>the new IT tool is foreseen to be in place by the end of 2020. EPSO also said that providing</w:t>
      </w:r>
      <w:r w:rsidRPr="00C90130">
        <w:rPr>
          <w:rFonts w:ascii="Arial" w:hAnsi="Arial" w:cs="Arial"/>
          <w:b/>
          <w:bCs/>
          <w:i/>
          <w:iCs/>
          <w:color w:val="000000"/>
          <w:lang w:val="en-IE"/>
        </w:rPr>
        <w:t xml:space="preserve"> </w:t>
      </w:r>
      <w:r w:rsidRPr="00C90130">
        <w:rPr>
          <w:rFonts w:ascii="Arial" w:hAnsi="Arial" w:cs="Arial"/>
          <w:color w:val="000000"/>
          <w:lang w:val="en-IE"/>
        </w:rPr>
        <w:t xml:space="preserve">assistive technology in 89 test centres worldwide is impossible in terms of infrastructure and technical feasibility. It proposed computer-based tests via remote proctoring for visually impaired candidates. In this way, candidates will not need to travel to test centres and, more importantly, will sit the tests from home in ideal conditions since they will be able to use the technology they are already used to and familiar with. </w:t>
      </w:r>
      <w:r w:rsidRPr="00C90130">
        <w:rPr>
          <w:rFonts w:ascii="Arial" w:hAnsi="Arial" w:cs="Arial"/>
          <w:iCs/>
        </w:rPr>
        <w:t>The Ombudsman is currently assessing her next step in this inquiry.</w:t>
      </w:r>
    </w:p>
    <w:p w14:paraId="08288182" w14:textId="16E1584A" w:rsidR="00C90130" w:rsidRPr="00C90130" w:rsidRDefault="00C90130" w:rsidP="00FE24FF">
      <w:pPr>
        <w:pStyle w:val="ListParagraph"/>
        <w:numPr>
          <w:ilvl w:val="0"/>
          <w:numId w:val="26"/>
        </w:numPr>
        <w:jc w:val="both"/>
        <w:rPr>
          <w:rFonts w:ascii="Arial" w:hAnsi="Arial" w:cs="Arial"/>
          <w:iCs/>
          <w:lang w:val="en"/>
        </w:rPr>
      </w:pPr>
      <w:r w:rsidRPr="00C90130">
        <w:rPr>
          <w:rFonts w:ascii="Arial" w:eastAsia="Calibri" w:hAnsi="Arial" w:cs="Arial"/>
          <w:lang w:val="en-IE"/>
        </w:rPr>
        <w:t xml:space="preserve">The Ombudsman’s strategic inquiry on </w:t>
      </w:r>
      <w:hyperlink r:id="rId11" w:history="1">
        <w:r w:rsidRPr="00C90130">
          <w:rPr>
            <w:rStyle w:val="Hyperlink"/>
            <w:rFonts w:ascii="Arial" w:eastAsia="Calibri" w:hAnsi="Arial" w:cs="Arial"/>
            <w:lang w:val="en-IE"/>
          </w:rPr>
          <w:t>whether the treatment of persons with disabilities under the Joint Sickness Insurance Scheme (JSIS) complies with the CRPD</w:t>
        </w:r>
      </w:hyperlink>
      <w:r w:rsidRPr="00C90130">
        <w:rPr>
          <w:rFonts w:ascii="Arial" w:eastAsia="Calibri" w:hAnsi="Arial" w:cs="Arial"/>
          <w:lang w:val="en-IE"/>
        </w:rPr>
        <w:t xml:space="preserve"> (OI/4/2016/EA) will be closed shortly</w:t>
      </w:r>
      <w:r w:rsidRPr="00C90130">
        <w:rPr>
          <w:rFonts w:ascii="Arial" w:hAnsi="Arial" w:cs="Arial"/>
          <w:lang w:val="en"/>
        </w:rPr>
        <w:t>. The Commission has replied that it will revise the rules governing the JSIS and will take action to follow up on most of the Ombudsman’s suggestions.</w:t>
      </w:r>
    </w:p>
    <w:p w14:paraId="14FD039D" w14:textId="409B1F5B" w:rsidR="00C90130" w:rsidRPr="00C90130" w:rsidRDefault="00C90130" w:rsidP="00FE24FF">
      <w:pPr>
        <w:pStyle w:val="ListParagraph"/>
        <w:numPr>
          <w:ilvl w:val="0"/>
          <w:numId w:val="26"/>
        </w:numPr>
        <w:jc w:val="both"/>
        <w:rPr>
          <w:rFonts w:ascii="Arial" w:hAnsi="Arial" w:cs="Arial"/>
          <w:iCs/>
        </w:rPr>
      </w:pPr>
      <w:r w:rsidRPr="00C90130">
        <w:rPr>
          <w:rFonts w:ascii="Arial" w:hAnsi="Arial" w:cs="Arial"/>
        </w:rPr>
        <w:t>A complaint-based inquiry on de-institutionalisation is ongoing.</w:t>
      </w:r>
    </w:p>
    <w:p w14:paraId="49805808" w14:textId="1B5A9CCF" w:rsidR="00C90130" w:rsidRPr="00C90130" w:rsidRDefault="00C90130" w:rsidP="00FE24FF">
      <w:pPr>
        <w:pStyle w:val="ListParagraph"/>
        <w:numPr>
          <w:ilvl w:val="0"/>
          <w:numId w:val="26"/>
        </w:numPr>
        <w:jc w:val="both"/>
        <w:rPr>
          <w:rFonts w:ascii="Arial" w:hAnsi="Arial" w:cs="Arial"/>
          <w:iCs/>
        </w:rPr>
      </w:pPr>
      <w:r w:rsidRPr="00C90130">
        <w:rPr>
          <w:rFonts w:ascii="Arial" w:hAnsi="Arial" w:cs="Arial"/>
        </w:rPr>
        <w:t>The Ombudsman representative also referred</w:t>
      </w:r>
      <w:r w:rsidRPr="00C90130">
        <w:rPr>
          <w:rFonts w:ascii="Arial" w:hAnsi="Arial" w:cs="Arial"/>
          <w:iCs/>
        </w:rPr>
        <w:t xml:space="preserve"> to the Conference of the European Network of Ombudsmen which is to take place in Brussels on 8-9 April 2019. </w:t>
      </w:r>
    </w:p>
    <w:p w14:paraId="7A345B6B" w14:textId="77777777" w:rsidR="00FE24FF" w:rsidRPr="00FE24FF" w:rsidRDefault="00FE24FF" w:rsidP="00FE24FF">
      <w:pPr>
        <w:pStyle w:val="ListParagraph"/>
        <w:numPr>
          <w:ilvl w:val="0"/>
          <w:numId w:val="26"/>
        </w:numPr>
        <w:jc w:val="both"/>
        <w:rPr>
          <w:rFonts w:ascii="Arial" w:hAnsi="Arial" w:cs="Arial"/>
          <w:color w:val="000000" w:themeColor="text1"/>
        </w:rPr>
      </w:pPr>
      <w:r w:rsidRPr="00FE24FF">
        <w:rPr>
          <w:rFonts w:ascii="Arial" w:hAnsi="Arial" w:cs="Arial"/>
          <w:color w:val="000000" w:themeColor="text1"/>
        </w:rPr>
        <w:t xml:space="preserve">In the </w:t>
      </w:r>
      <w:r w:rsidRPr="00FE24FF">
        <w:rPr>
          <w:rFonts w:ascii="Arial" w:hAnsi="Arial" w:cs="Arial"/>
          <w:i/>
          <w:color w:val="000000" w:themeColor="text1"/>
        </w:rPr>
        <w:t>European Parliament</w:t>
      </w:r>
      <w:r w:rsidRPr="00FE24FF">
        <w:rPr>
          <w:rFonts w:ascii="Arial" w:hAnsi="Arial" w:cs="Arial"/>
          <w:color w:val="000000" w:themeColor="text1"/>
        </w:rPr>
        <w:t>, on 5 July 2018, a plenary debate took place on Participation of persons with disabilities in the European elections</w:t>
      </w:r>
    </w:p>
    <w:p w14:paraId="45A4069D" w14:textId="2D8C88EF" w:rsidR="00FE24FF" w:rsidRPr="00FE24FF" w:rsidRDefault="00FE24FF" w:rsidP="00FE24FF">
      <w:pPr>
        <w:pStyle w:val="ListParagraph"/>
        <w:numPr>
          <w:ilvl w:val="0"/>
          <w:numId w:val="26"/>
        </w:numPr>
        <w:jc w:val="both"/>
        <w:rPr>
          <w:rFonts w:ascii="Arial" w:hAnsi="Arial" w:cs="Arial"/>
          <w:color w:val="000000" w:themeColor="text1"/>
        </w:rPr>
      </w:pPr>
      <w:r w:rsidRPr="00FE24FF">
        <w:rPr>
          <w:rFonts w:ascii="Arial" w:hAnsi="Arial" w:cs="Arial"/>
          <w:color w:val="000000" w:themeColor="text1"/>
        </w:rPr>
        <w:t>PETI organised its annual event on the Rights of Persons with Disabilities on 9 October 2018 with two panels on the subjects Legal capacity and Women with disabilities</w:t>
      </w:r>
      <w:r>
        <w:rPr>
          <w:rFonts w:ascii="Arial" w:hAnsi="Arial" w:cs="Arial"/>
          <w:color w:val="000000" w:themeColor="text1"/>
        </w:rPr>
        <w:t>.</w:t>
      </w:r>
      <w:r w:rsidRPr="00FE24FF">
        <w:rPr>
          <w:rFonts w:ascii="Arial" w:hAnsi="Arial" w:cs="Arial"/>
          <w:color w:val="000000" w:themeColor="text1"/>
        </w:rPr>
        <w:t xml:space="preserve"> </w:t>
      </w:r>
    </w:p>
    <w:p w14:paraId="409EA0DB" w14:textId="77777777" w:rsidR="00FE24FF" w:rsidRPr="00FE24FF" w:rsidRDefault="00FE24FF" w:rsidP="00FE24FF">
      <w:pPr>
        <w:pStyle w:val="ListParagraph"/>
        <w:numPr>
          <w:ilvl w:val="0"/>
          <w:numId w:val="26"/>
        </w:numPr>
        <w:jc w:val="both"/>
        <w:rPr>
          <w:rFonts w:ascii="Arial" w:hAnsi="Arial" w:cs="Arial"/>
          <w:color w:val="000000" w:themeColor="text1"/>
        </w:rPr>
      </w:pPr>
      <w:r w:rsidRPr="00FE24FF">
        <w:rPr>
          <w:rFonts w:ascii="Arial" w:hAnsi="Arial" w:cs="Arial"/>
          <w:color w:val="000000" w:themeColor="text1"/>
        </w:rPr>
        <w:t xml:space="preserve">PETI considered several petitions on disabilities issues such as support for family caregivers in Italy, healthcare and social benefits for dependent persons, access to public transport in Romania and problems encountered by persons with disabilities in Bulgaria (with a follow-up to send a letter for opinion to the Bulgarian government). </w:t>
      </w:r>
    </w:p>
    <w:p w14:paraId="208DDA03" w14:textId="60830354" w:rsidR="00FE24FF" w:rsidRPr="00FE24FF" w:rsidRDefault="00FE24FF" w:rsidP="00FE24FF">
      <w:pPr>
        <w:pStyle w:val="ListParagraph"/>
        <w:numPr>
          <w:ilvl w:val="0"/>
          <w:numId w:val="26"/>
        </w:numPr>
        <w:jc w:val="both"/>
        <w:rPr>
          <w:rFonts w:ascii="Arial" w:hAnsi="Arial" w:cs="Arial"/>
          <w:color w:val="000000" w:themeColor="text1"/>
        </w:rPr>
      </w:pPr>
      <w:r w:rsidRPr="00FE24FF">
        <w:rPr>
          <w:rFonts w:ascii="Arial" w:hAnsi="Arial" w:cs="Arial"/>
          <w:color w:val="000000" w:themeColor="text1"/>
        </w:rPr>
        <w:t>TRAN commissioned a study on Transport and tourism for persons with disabilities an</w:t>
      </w:r>
      <w:r>
        <w:rPr>
          <w:rFonts w:ascii="Arial" w:hAnsi="Arial" w:cs="Arial"/>
          <w:color w:val="000000" w:themeColor="text1"/>
        </w:rPr>
        <w:t>d persons with reduced mobility.</w:t>
      </w:r>
    </w:p>
    <w:p w14:paraId="7CF16081" w14:textId="41D207D0" w:rsidR="00FE24FF" w:rsidRPr="00FE24FF" w:rsidRDefault="00FE24FF" w:rsidP="00FE24FF">
      <w:pPr>
        <w:pStyle w:val="ListParagraph"/>
        <w:numPr>
          <w:ilvl w:val="0"/>
          <w:numId w:val="26"/>
        </w:numPr>
        <w:jc w:val="both"/>
        <w:rPr>
          <w:rFonts w:ascii="Arial" w:hAnsi="Arial" w:cs="Arial"/>
          <w:color w:val="000000" w:themeColor="text1"/>
        </w:rPr>
      </w:pPr>
      <w:r w:rsidRPr="00FE24FF">
        <w:rPr>
          <w:rFonts w:ascii="Arial" w:hAnsi="Arial" w:cs="Arial"/>
          <w:color w:val="000000" w:themeColor="text1"/>
        </w:rPr>
        <w:t>A resolution on the situation of women with disabilities was adopted in plenary on 29 November 2018</w:t>
      </w:r>
      <w:r>
        <w:rPr>
          <w:rFonts w:ascii="Arial" w:hAnsi="Arial" w:cs="Arial"/>
          <w:color w:val="000000" w:themeColor="text1"/>
        </w:rPr>
        <w:t>.</w:t>
      </w:r>
    </w:p>
    <w:p w14:paraId="531036A3" w14:textId="385B76AE" w:rsidR="00FE24FF" w:rsidRPr="00FE24FF" w:rsidRDefault="00FE24FF" w:rsidP="00FE24FF">
      <w:pPr>
        <w:pStyle w:val="ListParagraph"/>
        <w:numPr>
          <w:ilvl w:val="0"/>
          <w:numId w:val="26"/>
        </w:numPr>
        <w:jc w:val="both"/>
        <w:rPr>
          <w:rFonts w:ascii="Arial" w:hAnsi="Arial" w:cs="Arial"/>
          <w:color w:val="000000" w:themeColor="text1"/>
        </w:rPr>
      </w:pPr>
      <w:r w:rsidRPr="00FE24FF">
        <w:rPr>
          <w:rFonts w:ascii="Arial" w:hAnsi="Arial" w:cs="Arial"/>
          <w:color w:val="000000" w:themeColor="text1"/>
        </w:rPr>
        <w:t>The European Parliamentary Week -the annual European Semester related inter-parliamentary conference with the national parliaments- took place this year, on 18-19 February. This year one of the topics at the EMPL inter-parliamentary committee meeting was “Permanent monitoring and evaluation of Member States’ activities addressed to people with disabilities as integral part of European Semester”</w:t>
      </w:r>
      <w:r>
        <w:rPr>
          <w:rFonts w:ascii="Arial" w:hAnsi="Arial" w:cs="Arial"/>
          <w:color w:val="000000" w:themeColor="text1"/>
        </w:rPr>
        <w:t>.</w:t>
      </w:r>
    </w:p>
    <w:p w14:paraId="300CFC22" w14:textId="77777777" w:rsidR="00FE24FF" w:rsidRPr="00FE24FF" w:rsidRDefault="00FE24FF" w:rsidP="00FE24FF">
      <w:pPr>
        <w:pStyle w:val="ListParagraph"/>
        <w:numPr>
          <w:ilvl w:val="0"/>
          <w:numId w:val="26"/>
        </w:numPr>
        <w:jc w:val="both"/>
        <w:rPr>
          <w:rFonts w:ascii="Arial" w:hAnsi="Arial" w:cs="Arial"/>
          <w:color w:val="000000" w:themeColor="text1"/>
        </w:rPr>
      </w:pPr>
      <w:r w:rsidRPr="00FE24FF">
        <w:rPr>
          <w:rFonts w:ascii="Arial" w:hAnsi="Arial" w:cs="Arial"/>
          <w:color w:val="000000" w:themeColor="text1"/>
        </w:rPr>
        <w:t>-</w:t>
      </w:r>
      <w:r w:rsidRPr="00FE24FF">
        <w:rPr>
          <w:rFonts w:ascii="Arial" w:hAnsi="Arial" w:cs="Arial"/>
          <w:color w:val="000000" w:themeColor="text1"/>
        </w:rPr>
        <w:tab/>
        <w:t>The EP CRPD Network will hold its next meeting on 2 April. The two main topics will be the European Schools and the accessibility of Parliaments’ websites.The EMPL Committee suggested to the European Court of Auditors to include the assessment of the EU budget spent on deinstitutionalisation into their annual work programme.</w:t>
      </w:r>
    </w:p>
    <w:p w14:paraId="197BB6D6" w14:textId="4273E71A" w:rsidR="00D709DA" w:rsidRDefault="00116713" w:rsidP="00FE24FF">
      <w:pPr>
        <w:pStyle w:val="ListParagraph"/>
        <w:numPr>
          <w:ilvl w:val="0"/>
          <w:numId w:val="26"/>
        </w:numPr>
        <w:jc w:val="both"/>
        <w:rPr>
          <w:rFonts w:ascii="Arial" w:hAnsi="Arial" w:cs="Arial"/>
        </w:rPr>
      </w:pPr>
      <w:r w:rsidRPr="00FE24FF">
        <w:rPr>
          <w:rFonts w:ascii="Arial" w:hAnsi="Arial" w:cs="Arial"/>
        </w:rPr>
        <w:t xml:space="preserve">The Focal Point </w:t>
      </w:r>
      <w:r w:rsidR="00B04B10">
        <w:rPr>
          <w:rFonts w:ascii="Arial" w:hAnsi="Arial" w:cs="Arial"/>
        </w:rPr>
        <w:t xml:space="preserve">informed </w:t>
      </w:r>
      <w:r w:rsidR="004E3DDD">
        <w:rPr>
          <w:rFonts w:ascii="Arial" w:hAnsi="Arial" w:cs="Arial"/>
        </w:rPr>
        <w:t>the Framework about</w:t>
      </w:r>
      <w:r w:rsidR="00B04B10">
        <w:rPr>
          <w:rFonts w:ascii="Arial" w:hAnsi="Arial" w:cs="Arial"/>
        </w:rPr>
        <w:t xml:space="preserve"> recently adopted standards on how organisations can ensure accessibility outcomes following a design for all approach. In that context, </w:t>
      </w:r>
      <w:r w:rsidR="004E3DDD">
        <w:rPr>
          <w:rFonts w:ascii="Arial" w:hAnsi="Arial" w:cs="Arial"/>
        </w:rPr>
        <w:t xml:space="preserve">it </w:t>
      </w:r>
      <w:r w:rsidR="00B04B10">
        <w:rPr>
          <w:rFonts w:ascii="Arial" w:hAnsi="Arial" w:cs="Arial"/>
        </w:rPr>
        <w:t xml:space="preserve">is also important for </w:t>
      </w:r>
      <w:r>
        <w:rPr>
          <w:rFonts w:ascii="Arial" w:hAnsi="Arial" w:cs="Arial"/>
        </w:rPr>
        <w:t xml:space="preserve">standardisation organisations to mainstream </w:t>
      </w:r>
      <w:r w:rsidR="004E3DDD">
        <w:rPr>
          <w:rFonts w:ascii="Arial" w:hAnsi="Arial" w:cs="Arial"/>
        </w:rPr>
        <w:t xml:space="preserve">the issue of </w:t>
      </w:r>
      <w:r w:rsidR="00B04B10">
        <w:rPr>
          <w:rFonts w:ascii="Arial" w:hAnsi="Arial" w:cs="Arial"/>
        </w:rPr>
        <w:t xml:space="preserve">accessibility </w:t>
      </w:r>
      <w:r>
        <w:rPr>
          <w:rFonts w:ascii="Arial" w:hAnsi="Arial" w:cs="Arial"/>
        </w:rPr>
        <w:t xml:space="preserve">in their </w:t>
      </w:r>
      <w:r w:rsidR="00B04B10">
        <w:rPr>
          <w:rFonts w:ascii="Arial" w:hAnsi="Arial" w:cs="Arial"/>
        </w:rPr>
        <w:t xml:space="preserve">standardisation </w:t>
      </w:r>
      <w:r>
        <w:rPr>
          <w:rFonts w:ascii="Arial" w:hAnsi="Arial" w:cs="Arial"/>
        </w:rPr>
        <w:t>work</w:t>
      </w:r>
      <w:r w:rsidR="00FE24FF">
        <w:rPr>
          <w:rFonts w:ascii="Arial" w:hAnsi="Arial" w:cs="Arial"/>
        </w:rPr>
        <w:t>.</w:t>
      </w:r>
    </w:p>
    <w:p w14:paraId="5C0C0EB6" w14:textId="4D5D9EBC" w:rsidR="00FE24FF" w:rsidRPr="004E3DDD" w:rsidRDefault="00FE24FF" w:rsidP="004E3DDD">
      <w:pPr>
        <w:ind w:left="502"/>
        <w:jc w:val="both"/>
        <w:rPr>
          <w:rFonts w:ascii="Arial" w:hAnsi="Arial" w:cs="Arial"/>
        </w:rPr>
      </w:pPr>
    </w:p>
    <w:p w14:paraId="2FA7A581" w14:textId="77777777" w:rsidR="00D709DA" w:rsidRDefault="00D709DA" w:rsidP="00FE24FF">
      <w:pPr>
        <w:ind w:left="1069"/>
        <w:jc w:val="both"/>
        <w:rPr>
          <w:rFonts w:ascii="Arial" w:hAnsi="Arial" w:cs="Arial"/>
        </w:rPr>
      </w:pPr>
    </w:p>
    <w:p w14:paraId="2ED0A76B" w14:textId="77777777" w:rsidR="00073CB7" w:rsidRDefault="00073CB7" w:rsidP="00FE24FF">
      <w:pPr>
        <w:ind w:left="502"/>
        <w:jc w:val="both"/>
        <w:rPr>
          <w:rFonts w:ascii="Arial" w:hAnsi="Arial" w:cs="Arial"/>
        </w:rPr>
      </w:pPr>
    </w:p>
    <w:p w14:paraId="52A38A2C" w14:textId="7DAFDA33" w:rsidR="00EA0FE7" w:rsidRPr="00F17B01" w:rsidRDefault="00C51748" w:rsidP="00FE24FF">
      <w:pPr>
        <w:numPr>
          <w:ilvl w:val="0"/>
          <w:numId w:val="3"/>
        </w:numPr>
        <w:jc w:val="both"/>
        <w:rPr>
          <w:rFonts w:ascii="Arial" w:hAnsi="Arial" w:cs="Arial"/>
          <w:i/>
        </w:rPr>
      </w:pPr>
      <w:r w:rsidRPr="00F17B01">
        <w:rPr>
          <w:rFonts w:ascii="Arial" w:hAnsi="Arial" w:cs="Arial"/>
          <w:i/>
        </w:rPr>
        <w:t>Upcoming events:</w:t>
      </w:r>
    </w:p>
    <w:p w14:paraId="40DF6336" w14:textId="0CB74B52" w:rsidR="00C51748" w:rsidRPr="00F17B01" w:rsidRDefault="00C51748" w:rsidP="00FE24FF">
      <w:pPr>
        <w:numPr>
          <w:ilvl w:val="1"/>
          <w:numId w:val="3"/>
        </w:numPr>
        <w:jc w:val="both"/>
        <w:rPr>
          <w:rFonts w:ascii="Arial" w:hAnsi="Arial" w:cs="Arial"/>
          <w:i/>
        </w:rPr>
      </w:pPr>
      <w:r w:rsidRPr="00F17B01">
        <w:rPr>
          <w:rFonts w:ascii="Arial" w:hAnsi="Arial" w:cs="Arial"/>
          <w:i/>
        </w:rPr>
        <w:t>Work Forum</w:t>
      </w:r>
    </w:p>
    <w:p w14:paraId="106D46D5" w14:textId="04A7FD78" w:rsidR="00116713" w:rsidRDefault="00116713" w:rsidP="00FE24FF">
      <w:pPr>
        <w:pStyle w:val="ListParagraph"/>
        <w:numPr>
          <w:ilvl w:val="0"/>
          <w:numId w:val="26"/>
        </w:numPr>
        <w:jc w:val="both"/>
        <w:rPr>
          <w:rFonts w:ascii="Arial" w:hAnsi="Arial" w:cs="Arial"/>
        </w:rPr>
      </w:pPr>
      <w:r>
        <w:rPr>
          <w:rFonts w:ascii="Arial" w:hAnsi="Arial" w:cs="Arial"/>
        </w:rPr>
        <w:t xml:space="preserve">The agenda for the upcoming Commission Work Forum </w:t>
      </w:r>
      <w:r w:rsidR="00B04B10">
        <w:rPr>
          <w:rFonts w:ascii="Arial" w:hAnsi="Arial" w:cs="Arial"/>
        </w:rPr>
        <w:t xml:space="preserve">organised by the Focal point </w:t>
      </w:r>
      <w:r>
        <w:rPr>
          <w:rFonts w:ascii="Arial" w:hAnsi="Arial" w:cs="Arial"/>
        </w:rPr>
        <w:t>was discussed</w:t>
      </w:r>
      <w:r w:rsidR="00FE24FF">
        <w:rPr>
          <w:rFonts w:ascii="Arial" w:hAnsi="Arial" w:cs="Arial"/>
        </w:rPr>
        <w:t>.</w:t>
      </w:r>
      <w:r>
        <w:rPr>
          <w:rFonts w:ascii="Arial" w:hAnsi="Arial" w:cs="Arial"/>
        </w:rPr>
        <w:t xml:space="preserve"> </w:t>
      </w:r>
    </w:p>
    <w:p w14:paraId="29C3DC11" w14:textId="77777777" w:rsidR="005E4530" w:rsidRDefault="005E4530" w:rsidP="00FE24FF">
      <w:pPr>
        <w:ind w:left="1069"/>
        <w:jc w:val="both"/>
        <w:rPr>
          <w:rFonts w:ascii="Arial" w:hAnsi="Arial" w:cs="Arial"/>
        </w:rPr>
      </w:pPr>
    </w:p>
    <w:p w14:paraId="46D8F838" w14:textId="27802C66" w:rsidR="00C51748" w:rsidRDefault="00C51748" w:rsidP="00FE24FF">
      <w:pPr>
        <w:numPr>
          <w:ilvl w:val="1"/>
          <w:numId w:val="3"/>
        </w:numPr>
        <w:jc w:val="both"/>
        <w:rPr>
          <w:rFonts w:ascii="Arial" w:hAnsi="Arial" w:cs="Arial"/>
          <w:i/>
        </w:rPr>
      </w:pPr>
      <w:r w:rsidRPr="00F17B01">
        <w:rPr>
          <w:rFonts w:ascii="Arial" w:hAnsi="Arial" w:cs="Arial"/>
          <w:i/>
        </w:rPr>
        <w:t>Meeting of EU Framework with national monitoring mechanisms</w:t>
      </w:r>
    </w:p>
    <w:p w14:paraId="7B340C4F" w14:textId="77777777" w:rsidR="00F17B01" w:rsidRPr="00F17B01" w:rsidRDefault="00F17B01" w:rsidP="00FE24FF">
      <w:pPr>
        <w:ind w:left="1069"/>
        <w:jc w:val="both"/>
        <w:rPr>
          <w:rFonts w:ascii="Arial" w:hAnsi="Arial" w:cs="Arial"/>
          <w:i/>
        </w:rPr>
      </w:pPr>
    </w:p>
    <w:p w14:paraId="712C0E80" w14:textId="10E9F515" w:rsidR="005E4530" w:rsidRPr="00116713" w:rsidRDefault="00116713" w:rsidP="00FE24FF">
      <w:pPr>
        <w:pStyle w:val="ListParagraph"/>
        <w:numPr>
          <w:ilvl w:val="0"/>
          <w:numId w:val="26"/>
        </w:numPr>
        <w:jc w:val="both"/>
        <w:rPr>
          <w:rFonts w:ascii="Arial" w:hAnsi="Arial" w:cs="Arial"/>
        </w:rPr>
      </w:pPr>
      <w:r>
        <w:rPr>
          <w:rFonts w:ascii="Arial" w:hAnsi="Arial" w:cs="Arial"/>
        </w:rPr>
        <w:t>It was noted that a meeting would be organised during the mid-May period between the Framework and the national monitoring mechanisms</w:t>
      </w:r>
      <w:r w:rsidR="00FE24FF">
        <w:rPr>
          <w:rFonts w:ascii="Arial" w:hAnsi="Arial" w:cs="Arial"/>
        </w:rPr>
        <w:t>.</w:t>
      </w:r>
    </w:p>
    <w:p w14:paraId="63E79031" w14:textId="77777777" w:rsidR="00F17B01" w:rsidRDefault="00F17B01" w:rsidP="00FE24FF">
      <w:pPr>
        <w:ind w:left="1069"/>
        <w:jc w:val="both"/>
        <w:rPr>
          <w:rFonts w:ascii="Arial" w:hAnsi="Arial" w:cs="Arial"/>
          <w:i/>
        </w:rPr>
      </w:pPr>
    </w:p>
    <w:p w14:paraId="6E96F0A1" w14:textId="2454CA74" w:rsidR="00C51748" w:rsidRPr="00F17B01" w:rsidRDefault="00C51748" w:rsidP="00FE24FF">
      <w:pPr>
        <w:numPr>
          <w:ilvl w:val="1"/>
          <w:numId w:val="3"/>
        </w:numPr>
        <w:jc w:val="both"/>
        <w:rPr>
          <w:rFonts w:ascii="Arial" w:hAnsi="Arial" w:cs="Arial"/>
          <w:i/>
        </w:rPr>
      </w:pPr>
      <w:r w:rsidRPr="00F17B01">
        <w:rPr>
          <w:rFonts w:ascii="Arial" w:hAnsi="Arial" w:cs="Arial"/>
          <w:i/>
        </w:rPr>
        <w:t>European Day of Persons with Disabilities</w:t>
      </w:r>
    </w:p>
    <w:p w14:paraId="1F31A518" w14:textId="0C92C443" w:rsidR="00116713" w:rsidRPr="00116713" w:rsidRDefault="00116713" w:rsidP="00FE24FF">
      <w:pPr>
        <w:pStyle w:val="ListParagraph"/>
        <w:numPr>
          <w:ilvl w:val="0"/>
          <w:numId w:val="26"/>
        </w:numPr>
        <w:jc w:val="both"/>
        <w:rPr>
          <w:rFonts w:ascii="Arial" w:hAnsi="Arial" w:cs="Arial"/>
        </w:rPr>
      </w:pPr>
      <w:r w:rsidRPr="00116713">
        <w:rPr>
          <w:rFonts w:ascii="Arial" w:hAnsi="Arial" w:cs="Arial"/>
        </w:rPr>
        <w:t xml:space="preserve">Regarding the European day on people disabilities </w:t>
      </w:r>
      <w:r w:rsidR="00B04B10">
        <w:rPr>
          <w:rFonts w:ascii="Arial" w:hAnsi="Arial" w:cs="Arial"/>
        </w:rPr>
        <w:t xml:space="preserve">organised by the Focal point together with EDF </w:t>
      </w:r>
      <w:r w:rsidRPr="00116713">
        <w:rPr>
          <w:rFonts w:ascii="Arial" w:hAnsi="Arial" w:cs="Arial"/>
        </w:rPr>
        <w:t>at end of November, it was noted that an agenda would be developed later</w:t>
      </w:r>
      <w:r w:rsidR="00FE24FF">
        <w:rPr>
          <w:rFonts w:ascii="Arial" w:hAnsi="Arial" w:cs="Arial"/>
        </w:rPr>
        <w:t>.</w:t>
      </w:r>
    </w:p>
    <w:p w14:paraId="56E65A8C" w14:textId="77777777" w:rsidR="005E4530" w:rsidRDefault="005E4530" w:rsidP="00FE24FF">
      <w:pPr>
        <w:pStyle w:val="ListParagraph"/>
        <w:ind w:left="502"/>
        <w:contextualSpacing w:val="0"/>
        <w:jc w:val="both"/>
        <w:rPr>
          <w:rFonts w:ascii="Arial" w:hAnsi="Arial" w:cs="Arial"/>
        </w:rPr>
      </w:pPr>
    </w:p>
    <w:p w14:paraId="5DE65C20" w14:textId="172DE63C" w:rsidR="00EA0FE7" w:rsidRPr="00F17B01" w:rsidRDefault="00C2754E" w:rsidP="00FE24FF">
      <w:pPr>
        <w:pStyle w:val="ListParagraph"/>
        <w:numPr>
          <w:ilvl w:val="0"/>
          <w:numId w:val="3"/>
        </w:numPr>
        <w:contextualSpacing w:val="0"/>
        <w:jc w:val="both"/>
        <w:rPr>
          <w:rFonts w:ascii="Arial" w:hAnsi="Arial" w:cs="Arial"/>
          <w:i/>
        </w:rPr>
      </w:pPr>
      <w:r w:rsidRPr="00F17B01">
        <w:rPr>
          <w:rFonts w:ascii="Arial" w:hAnsi="Arial" w:cs="Arial"/>
          <w:i/>
        </w:rPr>
        <w:t>AOB</w:t>
      </w:r>
    </w:p>
    <w:p w14:paraId="086EED10" w14:textId="24E3DC4F" w:rsidR="002349E2" w:rsidRPr="00C51748" w:rsidRDefault="00116713" w:rsidP="00FE24FF">
      <w:pPr>
        <w:pStyle w:val="ListParagraph"/>
        <w:numPr>
          <w:ilvl w:val="0"/>
          <w:numId w:val="26"/>
        </w:numPr>
        <w:contextualSpacing w:val="0"/>
        <w:jc w:val="both"/>
        <w:rPr>
          <w:rFonts w:ascii="Arial" w:hAnsi="Arial" w:cs="Arial"/>
        </w:rPr>
      </w:pPr>
      <w:r>
        <w:rPr>
          <w:rFonts w:ascii="Arial" w:hAnsi="Arial" w:cs="Arial"/>
        </w:rPr>
        <w:t>It was agreed to i</w:t>
      </w:r>
      <w:r w:rsidR="002349E2">
        <w:rPr>
          <w:rFonts w:ascii="Arial" w:hAnsi="Arial" w:cs="Arial"/>
        </w:rPr>
        <w:t xml:space="preserve">nvite </w:t>
      </w:r>
      <w:r>
        <w:rPr>
          <w:rFonts w:ascii="Arial" w:hAnsi="Arial" w:cs="Arial"/>
        </w:rPr>
        <w:t xml:space="preserve">the Focal Point as an </w:t>
      </w:r>
      <w:r w:rsidR="002349E2">
        <w:rPr>
          <w:rFonts w:ascii="Arial" w:hAnsi="Arial" w:cs="Arial"/>
        </w:rPr>
        <w:t xml:space="preserve">observer to </w:t>
      </w:r>
      <w:r>
        <w:rPr>
          <w:rFonts w:ascii="Arial" w:hAnsi="Arial" w:cs="Arial"/>
        </w:rPr>
        <w:t xml:space="preserve">the </w:t>
      </w:r>
      <w:r w:rsidR="002349E2">
        <w:rPr>
          <w:rFonts w:ascii="Arial" w:hAnsi="Arial" w:cs="Arial"/>
        </w:rPr>
        <w:t xml:space="preserve">meeting of </w:t>
      </w:r>
      <w:r>
        <w:rPr>
          <w:rFonts w:ascii="Arial" w:hAnsi="Arial" w:cs="Arial"/>
        </w:rPr>
        <w:t xml:space="preserve">the </w:t>
      </w:r>
      <w:r w:rsidR="002349E2">
        <w:rPr>
          <w:rFonts w:ascii="Arial" w:hAnsi="Arial" w:cs="Arial"/>
        </w:rPr>
        <w:t>EU framework with nat</w:t>
      </w:r>
      <w:r>
        <w:rPr>
          <w:rFonts w:ascii="Arial" w:hAnsi="Arial" w:cs="Arial"/>
        </w:rPr>
        <w:t>ional</w:t>
      </w:r>
      <w:r w:rsidR="002349E2">
        <w:rPr>
          <w:rFonts w:ascii="Arial" w:hAnsi="Arial" w:cs="Arial"/>
        </w:rPr>
        <w:t xml:space="preserve"> mon</w:t>
      </w:r>
      <w:r>
        <w:rPr>
          <w:rFonts w:ascii="Arial" w:hAnsi="Arial" w:cs="Arial"/>
        </w:rPr>
        <w:t>itoring</w:t>
      </w:r>
      <w:r w:rsidR="002349E2">
        <w:rPr>
          <w:rFonts w:ascii="Arial" w:hAnsi="Arial" w:cs="Arial"/>
        </w:rPr>
        <w:t xml:space="preserve"> mechanisms</w:t>
      </w:r>
      <w:r w:rsidR="00F17B01">
        <w:rPr>
          <w:rFonts w:ascii="Arial" w:hAnsi="Arial" w:cs="Arial"/>
        </w:rPr>
        <w:t>.</w:t>
      </w:r>
      <w:r>
        <w:rPr>
          <w:rFonts w:ascii="Arial" w:hAnsi="Arial" w:cs="Arial"/>
        </w:rPr>
        <w:t xml:space="preserve"> </w:t>
      </w:r>
    </w:p>
    <w:sectPr w:rsidR="002349E2" w:rsidRPr="00C51748" w:rsidSect="00A07A89">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7EBDF" w14:textId="77777777" w:rsidR="00545AB4" w:rsidRDefault="00545AB4" w:rsidP="00647181">
      <w:r>
        <w:separator/>
      </w:r>
    </w:p>
  </w:endnote>
  <w:endnote w:type="continuationSeparator" w:id="0">
    <w:p w14:paraId="3C5E101E" w14:textId="77777777" w:rsidR="00545AB4" w:rsidRDefault="00545AB4" w:rsidP="0064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347B7" w14:textId="77777777" w:rsidR="00202FAF" w:rsidRDefault="00202FAF" w:rsidP="006471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33E21" w14:textId="77777777" w:rsidR="00202FAF" w:rsidRDefault="00202FAF" w:rsidP="006471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9295E" w14:textId="36713BBE" w:rsidR="00202FAF" w:rsidRPr="00B20CF4" w:rsidRDefault="00202FAF" w:rsidP="00647181">
    <w:pPr>
      <w:pStyle w:val="Footer"/>
      <w:framePr w:wrap="around" w:vAnchor="text" w:hAnchor="margin" w:xAlign="right" w:y="1"/>
      <w:rPr>
        <w:rStyle w:val="PageNumber"/>
        <w:rFonts w:ascii="Times New Roman" w:hAnsi="Times New Roman" w:cs="Times New Roman"/>
      </w:rPr>
    </w:pPr>
    <w:r w:rsidRPr="00B20CF4">
      <w:rPr>
        <w:rStyle w:val="PageNumber"/>
        <w:rFonts w:ascii="Times New Roman" w:hAnsi="Times New Roman" w:cs="Times New Roman"/>
      </w:rPr>
      <w:fldChar w:fldCharType="begin"/>
    </w:r>
    <w:r w:rsidRPr="00B20CF4">
      <w:rPr>
        <w:rStyle w:val="PageNumber"/>
        <w:rFonts w:ascii="Times New Roman" w:hAnsi="Times New Roman" w:cs="Times New Roman"/>
      </w:rPr>
      <w:instrText xml:space="preserve">PAGE  </w:instrText>
    </w:r>
    <w:r w:rsidRPr="00B20CF4">
      <w:rPr>
        <w:rStyle w:val="PageNumber"/>
        <w:rFonts w:ascii="Times New Roman" w:hAnsi="Times New Roman" w:cs="Times New Roman"/>
      </w:rPr>
      <w:fldChar w:fldCharType="separate"/>
    </w:r>
    <w:r w:rsidR="005F1D87">
      <w:rPr>
        <w:rStyle w:val="PageNumber"/>
        <w:rFonts w:ascii="Times New Roman" w:hAnsi="Times New Roman" w:cs="Times New Roman"/>
        <w:noProof/>
      </w:rPr>
      <w:t>1</w:t>
    </w:r>
    <w:r w:rsidRPr="00B20CF4">
      <w:rPr>
        <w:rStyle w:val="PageNumber"/>
        <w:rFonts w:ascii="Times New Roman" w:hAnsi="Times New Roman" w:cs="Times New Roman"/>
      </w:rPr>
      <w:fldChar w:fldCharType="end"/>
    </w:r>
  </w:p>
  <w:p w14:paraId="0AE37917" w14:textId="77777777" w:rsidR="00202FAF" w:rsidRDefault="00202FAF" w:rsidP="006471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C645B" w14:textId="77777777" w:rsidR="00545AB4" w:rsidRDefault="00545AB4" w:rsidP="00647181">
      <w:r>
        <w:separator/>
      </w:r>
    </w:p>
  </w:footnote>
  <w:footnote w:type="continuationSeparator" w:id="0">
    <w:p w14:paraId="7F8EA781" w14:textId="77777777" w:rsidR="00545AB4" w:rsidRDefault="00545AB4" w:rsidP="00647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1A33"/>
    <w:multiLevelType w:val="hybridMultilevel"/>
    <w:tmpl w:val="847C2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F661FC"/>
    <w:multiLevelType w:val="hybridMultilevel"/>
    <w:tmpl w:val="7A7C7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B7D15"/>
    <w:multiLevelType w:val="hybridMultilevel"/>
    <w:tmpl w:val="A79A4154"/>
    <w:lvl w:ilvl="0" w:tplc="08090001">
      <w:start w:val="1"/>
      <w:numFmt w:val="bullet"/>
      <w:lvlText w:val=""/>
      <w:lvlJc w:val="left"/>
      <w:pPr>
        <w:ind w:left="1222" w:hanging="360"/>
      </w:pPr>
      <w:rPr>
        <w:rFonts w:ascii="Symbol" w:hAnsi="Symbol" w:hint="default"/>
      </w:rPr>
    </w:lvl>
    <w:lvl w:ilvl="1" w:tplc="08090003">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3" w15:restartNumberingAfterBreak="0">
    <w:nsid w:val="1E5A0ACB"/>
    <w:multiLevelType w:val="hybridMultilevel"/>
    <w:tmpl w:val="8020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80D60"/>
    <w:multiLevelType w:val="hybridMultilevel"/>
    <w:tmpl w:val="254AED98"/>
    <w:lvl w:ilvl="0" w:tplc="F7AE7C0A">
      <w:start w:val="2"/>
      <w:numFmt w:val="bullet"/>
      <w:lvlText w:val="-"/>
      <w:lvlJc w:val="left"/>
      <w:pPr>
        <w:ind w:left="862" w:hanging="360"/>
      </w:pPr>
      <w:rPr>
        <w:rFonts w:ascii="Arial" w:eastAsiaTheme="minorEastAsia"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2730096A"/>
    <w:multiLevelType w:val="hybridMultilevel"/>
    <w:tmpl w:val="3D34471C"/>
    <w:lvl w:ilvl="0" w:tplc="EF7E594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B32A6"/>
    <w:multiLevelType w:val="hybridMultilevel"/>
    <w:tmpl w:val="89A035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880718"/>
    <w:multiLevelType w:val="hybridMultilevel"/>
    <w:tmpl w:val="C8E6A534"/>
    <w:lvl w:ilvl="0" w:tplc="F752B178">
      <w:start w:val="1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A13BD4"/>
    <w:multiLevelType w:val="hybridMultilevel"/>
    <w:tmpl w:val="012C3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5C7567"/>
    <w:multiLevelType w:val="hybridMultilevel"/>
    <w:tmpl w:val="FA7E70A4"/>
    <w:lvl w:ilvl="0" w:tplc="ECA2A368">
      <w:start w:val="1"/>
      <w:numFmt w:val="decimal"/>
      <w:lvlText w:val="%1."/>
      <w:lvlJc w:val="left"/>
      <w:pPr>
        <w:tabs>
          <w:tab w:val="num" w:pos="502"/>
        </w:tabs>
        <w:ind w:left="502" w:hanging="360"/>
      </w:pPr>
      <w:rPr>
        <w:rFonts w:cs="Times New Roman" w:hint="default"/>
        <w:b/>
      </w:rPr>
    </w:lvl>
    <w:lvl w:ilvl="1" w:tplc="08090001">
      <w:start w:val="1"/>
      <w:numFmt w:val="bullet"/>
      <w:lvlText w:val=""/>
      <w:lvlJc w:val="left"/>
      <w:pPr>
        <w:tabs>
          <w:tab w:val="num" w:pos="1069"/>
        </w:tabs>
        <w:ind w:left="1069" w:hanging="360"/>
      </w:pPr>
      <w:rPr>
        <w:rFonts w:ascii="Symbol" w:hAnsi="Symbol" w:hint="default"/>
      </w:rPr>
    </w:lvl>
    <w:lvl w:ilvl="2" w:tplc="0809001B">
      <w:start w:val="1"/>
      <w:numFmt w:val="lowerRoman"/>
      <w:lvlText w:val="%3."/>
      <w:lvlJc w:val="right"/>
      <w:pPr>
        <w:tabs>
          <w:tab w:val="num" w:pos="1942"/>
        </w:tabs>
        <w:ind w:left="1942" w:hanging="180"/>
      </w:pPr>
      <w:rPr>
        <w:rFonts w:cs="Times New Roman"/>
      </w:rPr>
    </w:lvl>
    <w:lvl w:ilvl="3" w:tplc="0809000F" w:tentative="1">
      <w:start w:val="1"/>
      <w:numFmt w:val="decimal"/>
      <w:lvlText w:val="%4."/>
      <w:lvlJc w:val="left"/>
      <w:pPr>
        <w:tabs>
          <w:tab w:val="num" w:pos="2662"/>
        </w:tabs>
        <w:ind w:left="2662" w:hanging="360"/>
      </w:pPr>
      <w:rPr>
        <w:rFonts w:cs="Times New Roman"/>
      </w:rPr>
    </w:lvl>
    <w:lvl w:ilvl="4" w:tplc="08090019" w:tentative="1">
      <w:start w:val="1"/>
      <w:numFmt w:val="lowerLetter"/>
      <w:lvlText w:val="%5."/>
      <w:lvlJc w:val="left"/>
      <w:pPr>
        <w:tabs>
          <w:tab w:val="num" w:pos="3382"/>
        </w:tabs>
        <w:ind w:left="3382" w:hanging="360"/>
      </w:pPr>
      <w:rPr>
        <w:rFonts w:cs="Times New Roman"/>
      </w:rPr>
    </w:lvl>
    <w:lvl w:ilvl="5" w:tplc="0809001B" w:tentative="1">
      <w:start w:val="1"/>
      <w:numFmt w:val="lowerRoman"/>
      <w:lvlText w:val="%6."/>
      <w:lvlJc w:val="right"/>
      <w:pPr>
        <w:tabs>
          <w:tab w:val="num" w:pos="4102"/>
        </w:tabs>
        <w:ind w:left="4102" w:hanging="180"/>
      </w:pPr>
      <w:rPr>
        <w:rFonts w:cs="Times New Roman"/>
      </w:rPr>
    </w:lvl>
    <w:lvl w:ilvl="6" w:tplc="0809000F" w:tentative="1">
      <w:start w:val="1"/>
      <w:numFmt w:val="decimal"/>
      <w:lvlText w:val="%7."/>
      <w:lvlJc w:val="left"/>
      <w:pPr>
        <w:tabs>
          <w:tab w:val="num" w:pos="4822"/>
        </w:tabs>
        <w:ind w:left="4822" w:hanging="360"/>
      </w:pPr>
      <w:rPr>
        <w:rFonts w:cs="Times New Roman"/>
      </w:rPr>
    </w:lvl>
    <w:lvl w:ilvl="7" w:tplc="08090019" w:tentative="1">
      <w:start w:val="1"/>
      <w:numFmt w:val="lowerLetter"/>
      <w:lvlText w:val="%8."/>
      <w:lvlJc w:val="left"/>
      <w:pPr>
        <w:tabs>
          <w:tab w:val="num" w:pos="5542"/>
        </w:tabs>
        <w:ind w:left="5542" w:hanging="360"/>
      </w:pPr>
      <w:rPr>
        <w:rFonts w:cs="Times New Roman"/>
      </w:rPr>
    </w:lvl>
    <w:lvl w:ilvl="8" w:tplc="0809001B" w:tentative="1">
      <w:start w:val="1"/>
      <w:numFmt w:val="lowerRoman"/>
      <w:lvlText w:val="%9."/>
      <w:lvlJc w:val="right"/>
      <w:pPr>
        <w:tabs>
          <w:tab w:val="num" w:pos="6262"/>
        </w:tabs>
        <w:ind w:left="6262" w:hanging="180"/>
      </w:pPr>
      <w:rPr>
        <w:rFonts w:cs="Times New Roman"/>
      </w:rPr>
    </w:lvl>
  </w:abstractNum>
  <w:abstractNum w:abstractNumId="10" w15:restartNumberingAfterBreak="0">
    <w:nsid w:val="4BFA6CBE"/>
    <w:multiLevelType w:val="hybridMultilevel"/>
    <w:tmpl w:val="03D2E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2705E7"/>
    <w:multiLevelType w:val="hybridMultilevel"/>
    <w:tmpl w:val="1AE66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A37659"/>
    <w:multiLevelType w:val="hybridMultilevel"/>
    <w:tmpl w:val="E894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DB1548"/>
    <w:multiLevelType w:val="hybridMultilevel"/>
    <w:tmpl w:val="6270B830"/>
    <w:lvl w:ilvl="0" w:tplc="8E20F2FC">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61B64627"/>
    <w:multiLevelType w:val="hybridMultilevel"/>
    <w:tmpl w:val="12583548"/>
    <w:lvl w:ilvl="0" w:tplc="0D364E32">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41C41A5"/>
    <w:multiLevelType w:val="hybridMultilevel"/>
    <w:tmpl w:val="71984E1E"/>
    <w:lvl w:ilvl="0" w:tplc="A6D0005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6008C7"/>
    <w:multiLevelType w:val="hybridMultilevel"/>
    <w:tmpl w:val="CCF69DE4"/>
    <w:lvl w:ilvl="0" w:tplc="C47C3FF4">
      <w:start w:val="1"/>
      <w:numFmt w:val="decimal"/>
      <w:lvlText w:val="%1."/>
      <w:lvlJc w:val="left"/>
      <w:pPr>
        <w:ind w:left="720" w:hanging="360"/>
      </w:pPr>
      <w:rPr>
        <w:color w:val="44546A"/>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7" w15:restartNumberingAfterBreak="0">
    <w:nsid w:val="70DD18FB"/>
    <w:multiLevelType w:val="hybridMultilevel"/>
    <w:tmpl w:val="39ACF2BE"/>
    <w:lvl w:ilvl="0" w:tplc="95E29276">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5778D6"/>
    <w:multiLevelType w:val="hybridMultilevel"/>
    <w:tmpl w:val="DA78A63C"/>
    <w:lvl w:ilvl="0" w:tplc="ECA2A368">
      <w:start w:val="1"/>
      <w:numFmt w:val="decimal"/>
      <w:lvlText w:val="%1."/>
      <w:lvlJc w:val="left"/>
      <w:pPr>
        <w:ind w:left="720" w:hanging="360"/>
      </w:pPr>
      <w:rPr>
        <w:rFonts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5853F84"/>
    <w:multiLevelType w:val="hybridMultilevel"/>
    <w:tmpl w:val="EE5E22C6"/>
    <w:lvl w:ilvl="0" w:tplc="08090001">
      <w:start w:val="1"/>
      <w:numFmt w:val="bullet"/>
      <w:lvlText w:val=""/>
      <w:lvlJc w:val="left"/>
      <w:pPr>
        <w:ind w:left="360" w:hanging="360"/>
      </w:pPr>
      <w:rPr>
        <w:rFonts w:ascii="Symbol" w:hAnsi="Symbol" w:hint="default"/>
      </w:rPr>
    </w:lvl>
    <w:lvl w:ilvl="1" w:tplc="3D126636">
      <w:start w:val="1"/>
      <w:numFmt w:val="bullet"/>
      <w:lvlText w:val=""/>
      <w:lvlJc w:val="left"/>
      <w:pPr>
        <w:ind w:left="710" w:hanging="360"/>
      </w:pPr>
      <w:rPr>
        <w:rFonts w:ascii="Symbol" w:hAnsi="Symbol" w:hint="default"/>
      </w:rPr>
    </w:lvl>
    <w:lvl w:ilvl="2" w:tplc="3D126636">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9D947E3"/>
    <w:multiLevelType w:val="hybridMultilevel"/>
    <w:tmpl w:val="D5000D1A"/>
    <w:lvl w:ilvl="0" w:tplc="ECA2A368">
      <w:start w:val="1"/>
      <w:numFmt w:val="decimal"/>
      <w:lvlText w:val="%1."/>
      <w:lvlJc w:val="left"/>
      <w:pPr>
        <w:tabs>
          <w:tab w:val="num" w:pos="927"/>
        </w:tabs>
        <w:ind w:left="927" w:hanging="360"/>
      </w:pPr>
      <w:rPr>
        <w:rFonts w:cs="Times New Roman" w:hint="default"/>
        <w:b/>
      </w:rPr>
    </w:lvl>
    <w:lvl w:ilvl="1" w:tplc="08090019">
      <w:start w:val="1"/>
      <w:numFmt w:val="lowerLetter"/>
      <w:lvlText w:val="%2."/>
      <w:lvlJc w:val="left"/>
      <w:pPr>
        <w:tabs>
          <w:tab w:val="num" w:pos="1494"/>
        </w:tabs>
        <w:ind w:left="1494" w:hanging="360"/>
      </w:pPr>
      <w:rPr>
        <w:rFonts w:cs="Times New Roman"/>
      </w:rPr>
    </w:lvl>
    <w:lvl w:ilvl="2" w:tplc="0809001B">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21" w15:restartNumberingAfterBreak="0">
    <w:nsid w:val="7E1D7973"/>
    <w:multiLevelType w:val="hybridMultilevel"/>
    <w:tmpl w:val="D5000D1A"/>
    <w:lvl w:ilvl="0" w:tplc="ECA2A368">
      <w:start w:val="1"/>
      <w:numFmt w:val="decimal"/>
      <w:lvlText w:val="%1."/>
      <w:lvlJc w:val="left"/>
      <w:pPr>
        <w:tabs>
          <w:tab w:val="num" w:pos="927"/>
        </w:tabs>
        <w:ind w:left="927" w:hanging="360"/>
      </w:pPr>
      <w:rPr>
        <w:rFonts w:cs="Times New Roman" w:hint="default"/>
        <w:b/>
      </w:rPr>
    </w:lvl>
    <w:lvl w:ilvl="1" w:tplc="08090019">
      <w:start w:val="1"/>
      <w:numFmt w:val="lowerLetter"/>
      <w:lvlText w:val="%2."/>
      <w:lvlJc w:val="left"/>
      <w:pPr>
        <w:tabs>
          <w:tab w:val="num" w:pos="1494"/>
        </w:tabs>
        <w:ind w:left="1494" w:hanging="360"/>
      </w:pPr>
      <w:rPr>
        <w:rFonts w:cs="Times New Roman"/>
      </w:rPr>
    </w:lvl>
    <w:lvl w:ilvl="2" w:tplc="0809001B">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num w:numId="1">
    <w:abstractNumId w:val="15"/>
  </w:num>
  <w:num w:numId="2">
    <w:abstractNumId w:val="1"/>
  </w:num>
  <w:num w:numId="3">
    <w:abstractNumId w:val="9"/>
  </w:num>
  <w:num w:numId="4">
    <w:abstractNumId w:val="11"/>
  </w:num>
  <w:num w:numId="5">
    <w:abstractNumId w:val="14"/>
  </w:num>
  <w:num w:numId="6">
    <w:abstractNumId w:val="1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10"/>
  </w:num>
  <w:num w:numId="11">
    <w:abstractNumId w:val="21"/>
  </w:num>
  <w:num w:numId="12">
    <w:abstractNumId w:val="20"/>
  </w:num>
  <w:num w:numId="13">
    <w:abstractNumId w:val="19"/>
  </w:num>
  <w:num w:numId="14">
    <w:abstractNumId w:val="12"/>
  </w:num>
  <w:num w:numId="15">
    <w:abstractNumId w:val="5"/>
  </w:num>
  <w:num w:numId="16">
    <w:abstractNumId w:val="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6"/>
  </w:num>
  <w:num w:numId="20">
    <w:abstractNumId w:val="13"/>
  </w:num>
  <w:num w:numId="21">
    <w:abstractNumId w:val="7"/>
  </w:num>
  <w:num w:numId="22">
    <w:abstractNumId w:val="7"/>
  </w:num>
  <w:num w:numId="23">
    <w:abstractNumId w:val="18"/>
  </w:num>
  <w:num w:numId="24">
    <w:abstractNumId w:val="0"/>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inkAnnotation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F5E10"/>
    <w:rsid w:val="00006835"/>
    <w:rsid w:val="00022297"/>
    <w:rsid w:val="00034FBA"/>
    <w:rsid w:val="00055A30"/>
    <w:rsid w:val="00060ABF"/>
    <w:rsid w:val="000616F0"/>
    <w:rsid w:val="00073CB7"/>
    <w:rsid w:val="000772B1"/>
    <w:rsid w:val="00086CA6"/>
    <w:rsid w:val="000964F2"/>
    <w:rsid w:val="000967FD"/>
    <w:rsid w:val="000B066D"/>
    <w:rsid w:val="000B7642"/>
    <w:rsid w:val="000C09A1"/>
    <w:rsid w:val="000C351C"/>
    <w:rsid w:val="000F0D5D"/>
    <w:rsid w:val="000F1B31"/>
    <w:rsid w:val="00102D6C"/>
    <w:rsid w:val="0010604A"/>
    <w:rsid w:val="00107023"/>
    <w:rsid w:val="00116713"/>
    <w:rsid w:val="00125A5B"/>
    <w:rsid w:val="001363B9"/>
    <w:rsid w:val="001410A0"/>
    <w:rsid w:val="001507DA"/>
    <w:rsid w:val="00153FFA"/>
    <w:rsid w:val="00161F20"/>
    <w:rsid w:val="0017278B"/>
    <w:rsid w:val="00182785"/>
    <w:rsid w:val="00193FC2"/>
    <w:rsid w:val="001A0C61"/>
    <w:rsid w:val="001D04FC"/>
    <w:rsid w:val="001D1D2E"/>
    <w:rsid w:val="001E6F9A"/>
    <w:rsid w:val="001F427C"/>
    <w:rsid w:val="002003C6"/>
    <w:rsid w:val="00202FAF"/>
    <w:rsid w:val="0020321A"/>
    <w:rsid w:val="00205262"/>
    <w:rsid w:val="00207AC9"/>
    <w:rsid w:val="0022093F"/>
    <w:rsid w:val="002349E2"/>
    <w:rsid w:val="00234D87"/>
    <w:rsid w:val="00235BBD"/>
    <w:rsid w:val="002368FD"/>
    <w:rsid w:val="002437FE"/>
    <w:rsid w:val="00243A2F"/>
    <w:rsid w:val="00270221"/>
    <w:rsid w:val="00271F15"/>
    <w:rsid w:val="002723CE"/>
    <w:rsid w:val="00283598"/>
    <w:rsid w:val="00283CCE"/>
    <w:rsid w:val="00297DE1"/>
    <w:rsid w:val="002A405D"/>
    <w:rsid w:val="002A68D5"/>
    <w:rsid w:val="002D428C"/>
    <w:rsid w:val="002F0F7B"/>
    <w:rsid w:val="002F7FFC"/>
    <w:rsid w:val="003001DE"/>
    <w:rsid w:val="00315131"/>
    <w:rsid w:val="00320ADB"/>
    <w:rsid w:val="003225B0"/>
    <w:rsid w:val="00340896"/>
    <w:rsid w:val="003549B7"/>
    <w:rsid w:val="00377F36"/>
    <w:rsid w:val="003A049E"/>
    <w:rsid w:val="003A431E"/>
    <w:rsid w:val="003B15A1"/>
    <w:rsid w:val="003B4761"/>
    <w:rsid w:val="003E0FCE"/>
    <w:rsid w:val="003E6A96"/>
    <w:rsid w:val="003E7D18"/>
    <w:rsid w:val="003F0352"/>
    <w:rsid w:val="003F12A3"/>
    <w:rsid w:val="003F3D50"/>
    <w:rsid w:val="003F4F52"/>
    <w:rsid w:val="003F7D55"/>
    <w:rsid w:val="00410376"/>
    <w:rsid w:val="00410725"/>
    <w:rsid w:val="00424145"/>
    <w:rsid w:val="00424C36"/>
    <w:rsid w:val="0043288F"/>
    <w:rsid w:val="004423A1"/>
    <w:rsid w:val="00447498"/>
    <w:rsid w:val="004501C7"/>
    <w:rsid w:val="00455D1F"/>
    <w:rsid w:val="00457556"/>
    <w:rsid w:val="00463051"/>
    <w:rsid w:val="0046434B"/>
    <w:rsid w:val="00465576"/>
    <w:rsid w:val="00465C95"/>
    <w:rsid w:val="00472BD6"/>
    <w:rsid w:val="004763EE"/>
    <w:rsid w:val="00482AC3"/>
    <w:rsid w:val="00487264"/>
    <w:rsid w:val="00487408"/>
    <w:rsid w:val="0049261C"/>
    <w:rsid w:val="0049550E"/>
    <w:rsid w:val="004A43B0"/>
    <w:rsid w:val="004B3AEF"/>
    <w:rsid w:val="004B4228"/>
    <w:rsid w:val="004C4DD1"/>
    <w:rsid w:val="004C7589"/>
    <w:rsid w:val="004D3D1F"/>
    <w:rsid w:val="004D4F8F"/>
    <w:rsid w:val="004D658C"/>
    <w:rsid w:val="004D7AA0"/>
    <w:rsid w:val="004E073D"/>
    <w:rsid w:val="004E3DDD"/>
    <w:rsid w:val="004E4C6E"/>
    <w:rsid w:val="004E7864"/>
    <w:rsid w:val="004F394A"/>
    <w:rsid w:val="004F72E0"/>
    <w:rsid w:val="004F7E16"/>
    <w:rsid w:val="0050139F"/>
    <w:rsid w:val="00505906"/>
    <w:rsid w:val="00522530"/>
    <w:rsid w:val="00523A41"/>
    <w:rsid w:val="00525699"/>
    <w:rsid w:val="00532E74"/>
    <w:rsid w:val="005342C2"/>
    <w:rsid w:val="0054280D"/>
    <w:rsid w:val="00545AB4"/>
    <w:rsid w:val="005475DC"/>
    <w:rsid w:val="0055453E"/>
    <w:rsid w:val="00563E82"/>
    <w:rsid w:val="005726F2"/>
    <w:rsid w:val="00581308"/>
    <w:rsid w:val="005821BD"/>
    <w:rsid w:val="005A20A0"/>
    <w:rsid w:val="005B1A4B"/>
    <w:rsid w:val="005B2517"/>
    <w:rsid w:val="005C7A11"/>
    <w:rsid w:val="005C7B94"/>
    <w:rsid w:val="005D1227"/>
    <w:rsid w:val="005D1791"/>
    <w:rsid w:val="005D500B"/>
    <w:rsid w:val="005E1500"/>
    <w:rsid w:val="005E3E41"/>
    <w:rsid w:val="005E4530"/>
    <w:rsid w:val="005F088B"/>
    <w:rsid w:val="005F1D87"/>
    <w:rsid w:val="005F44A1"/>
    <w:rsid w:val="006070AE"/>
    <w:rsid w:val="0060776D"/>
    <w:rsid w:val="006235D5"/>
    <w:rsid w:val="00623F14"/>
    <w:rsid w:val="0062525B"/>
    <w:rsid w:val="00647181"/>
    <w:rsid w:val="00652D77"/>
    <w:rsid w:val="00653EB6"/>
    <w:rsid w:val="00665B50"/>
    <w:rsid w:val="0067492D"/>
    <w:rsid w:val="00682D32"/>
    <w:rsid w:val="006849D9"/>
    <w:rsid w:val="0069681A"/>
    <w:rsid w:val="006A2CE1"/>
    <w:rsid w:val="006A7686"/>
    <w:rsid w:val="006C36CE"/>
    <w:rsid w:val="006C419B"/>
    <w:rsid w:val="006C44E1"/>
    <w:rsid w:val="006D6717"/>
    <w:rsid w:val="006D75C1"/>
    <w:rsid w:val="006E034A"/>
    <w:rsid w:val="006E05CA"/>
    <w:rsid w:val="006E416F"/>
    <w:rsid w:val="006E55DE"/>
    <w:rsid w:val="006F49E8"/>
    <w:rsid w:val="006F66CD"/>
    <w:rsid w:val="00704C30"/>
    <w:rsid w:val="00710688"/>
    <w:rsid w:val="00710776"/>
    <w:rsid w:val="007132DC"/>
    <w:rsid w:val="007265EE"/>
    <w:rsid w:val="0072759A"/>
    <w:rsid w:val="007309AC"/>
    <w:rsid w:val="007475D3"/>
    <w:rsid w:val="00752183"/>
    <w:rsid w:val="007579A8"/>
    <w:rsid w:val="007646EC"/>
    <w:rsid w:val="00767150"/>
    <w:rsid w:val="0077152C"/>
    <w:rsid w:val="00783A56"/>
    <w:rsid w:val="00795EC3"/>
    <w:rsid w:val="00796772"/>
    <w:rsid w:val="007A5C1B"/>
    <w:rsid w:val="007B133C"/>
    <w:rsid w:val="007B5926"/>
    <w:rsid w:val="007B759E"/>
    <w:rsid w:val="007C17EE"/>
    <w:rsid w:val="007C6D99"/>
    <w:rsid w:val="007D50A8"/>
    <w:rsid w:val="007E4546"/>
    <w:rsid w:val="007F445B"/>
    <w:rsid w:val="00812556"/>
    <w:rsid w:val="00813649"/>
    <w:rsid w:val="0081369F"/>
    <w:rsid w:val="00825ACD"/>
    <w:rsid w:val="008444CB"/>
    <w:rsid w:val="00872977"/>
    <w:rsid w:val="00875458"/>
    <w:rsid w:val="00886FDE"/>
    <w:rsid w:val="008A433C"/>
    <w:rsid w:val="008A5289"/>
    <w:rsid w:val="008C181A"/>
    <w:rsid w:val="008D1C63"/>
    <w:rsid w:val="008D5787"/>
    <w:rsid w:val="008D6EF5"/>
    <w:rsid w:val="008E19CE"/>
    <w:rsid w:val="008E2B3A"/>
    <w:rsid w:val="008E33A8"/>
    <w:rsid w:val="008F06E0"/>
    <w:rsid w:val="00903D9A"/>
    <w:rsid w:val="009177A7"/>
    <w:rsid w:val="009217B5"/>
    <w:rsid w:val="00925F0D"/>
    <w:rsid w:val="00933EA0"/>
    <w:rsid w:val="00941B41"/>
    <w:rsid w:val="00944417"/>
    <w:rsid w:val="00945565"/>
    <w:rsid w:val="009753D6"/>
    <w:rsid w:val="00980F95"/>
    <w:rsid w:val="009973DA"/>
    <w:rsid w:val="009A1309"/>
    <w:rsid w:val="009A1F15"/>
    <w:rsid w:val="009A5BAF"/>
    <w:rsid w:val="009B68FD"/>
    <w:rsid w:val="009C224A"/>
    <w:rsid w:val="009C34EB"/>
    <w:rsid w:val="009C4264"/>
    <w:rsid w:val="009C4D13"/>
    <w:rsid w:val="009C5E50"/>
    <w:rsid w:val="009D2947"/>
    <w:rsid w:val="009D30F0"/>
    <w:rsid w:val="009D442C"/>
    <w:rsid w:val="009E3178"/>
    <w:rsid w:val="009F4078"/>
    <w:rsid w:val="00A009F6"/>
    <w:rsid w:val="00A07A89"/>
    <w:rsid w:val="00A171F5"/>
    <w:rsid w:val="00A17A20"/>
    <w:rsid w:val="00A22EE4"/>
    <w:rsid w:val="00A405B2"/>
    <w:rsid w:val="00A4432C"/>
    <w:rsid w:val="00A458D9"/>
    <w:rsid w:val="00A4598B"/>
    <w:rsid w:val="00A47C53"/>
    <w:rsid w:val="00A57A7F"/>
    <w:rsid w:val="00A606D1"/>
    <w:rsid w:val="00A62362"/>
    <w:rsid w:val="00A64FB2"/>
    <w:rsid w:val="00A734FC"/>
    <w:rsid w:val="00A769F5"/>
    <w:rsid w:val="00A8259A"/>
    <w:rsid w:val="00A82E7F"/>
    <w:rsid w:val="00A85E2A"/>
    <w:rsid w:val="00AA385F"/>
    <w:rsid w:val="00AB020C"/>
    <w:rsid w:val="00AB3AC9"/>
    <w:rsid w:val="00AB5031"/>
    <w:rsid w:val="00AB6FE0"/>
    <w:rsid w:val="00AC787D"/>
    <w:rsid w:val="00AD1530"/>
    <w:rsid w:val="00AE3080"/>
    <w:rsid w:val="00AF2F57"/>
    <w:rsid w:val="00AF5055"/>
    <w:rsid w:val="00B0087B"/>
    <w:rsid w:val="00B016B3"/>
    <w:rsid w:val="00B017FA"/>
    <w:rsid w:val="00B01AA2"/>
    <w:rsid w:val="00B02207"/>
    <w:rsid w:val="00B0244A"/>
    <w:rsid w:val="00B038AC"/>
    <w:rsid w:val="00B04B10"/>
    <w:rsid w:val="00B07014"/>
    <w:rsid w:val="00B073DF"/>
    <w:rsid w:val="00B07744"/>
    <w:rsid w:val="00B11B3F"/>
    <w:rsid w:val="00B20CF4"/>
    <w:rsid w:val="00B24594"/>
    <w:rsid w:val="00B316A5"/>
    <w:rsid w:val="00B342BE"/>
    <w:rsid w:val="00B34BF6"/>
    <w:rsid w:val="00B37BC3"/>
    <w:rsid w:val="00B4225C"/>
    <w:rsid w:val="00B5223A"/>
    <w:rsid w:val="00B5266B"/>
    <w:rsid w:val="00B73EA6"/>
    <w:rsid w:val="00B81329"/>
    <w:rsid w:val="00B83DB3"/>
    <w:rsid w:val="00B93269"/>
    <w:rsid w:val="00BA3233"/>
    <w:rsid w:val="00BA5B24"/>
    <w:rsid w:val="00BA7E6F"/>
    <w:rsid w:val="00BB439A"/>
    <w:rsid w:val="00BC12A0"/>
    <w:rsid w:val="00BC23C6"/>
    <w:rsid w:val="00BC3DB3"/>
    <w:rsid w:val="00BC5A97"/>
    <w:rsid w:val="00BC6030"/>
    <w:rsid w:val="00BD1F36"/>
    <w:rsid w:val="00BD27B2"/>
    <w:rsid w:val="00BD2F75"/>
    <w:rsid w:val="00BD6EF8"/>
    <w:rsid w:val="00BE361F"/>
    <w:rsid w:val="00BE51E4"/>
    <w:rsid w:val="00BE7F53"/>
    <w:rsid w:val="00BF0D18"/>
    <w:rsid w:val="00BF5E10"/>
    <w:rsid w:val="00C020D0"/>
    <w:rsid w:val="00C04110"/>
    <w:rsid w:val="00C232AC"/>
    <w:rsid w:val="00C25114"/>
    <w:rsid w:val="00C259BE"/>
    <w:rsid w:val="00C2754E"/>
    <w:rsid w:val="00C51748"/>
    <w:rsid w:val="00C5196D"/>
    <w:rsid w:val="00C71351"/>
    <w:rsid w:val="00C72803"/>
    <w:rsid w:val="00C759D5"/>
    <w:rsid w:val="00C90130"/>
    <w:rsid w:val="00C91D85"/>
    <w:rsid w:val="00C96ADD"/>
    <w:rsid w:val="00CB684D"/>
    <w:rsid w:val="00CC2F0C"/>
    <w:rsid w:val="00CC338F"/>
    <w:rsid w:val="00CC7CD1"/>
    <w:rsid w:val="00CD28AC"/>
    <w:rsid w:val="00CE144C"/>
    <w:rsid w:val="00CF2854"/>
    <w:rsid w:val="00CF419A"/>
    <w:rsid w:val="00CF6570"/>
    <w:rsid w:val="00D205B8"/>
    <w:rsid w:val="00D35865"/>
    <w:rsid w:val="00D44963"/>
    <w:rsid w:val="00D54099"/>
    <w:rsid w:val="00D652E6"/>
    <w:rsid w:val="00D65495"/>
    <w:rsid w:val="00D66A95"/>
    <w:rsid w:val="00D709DA"/>
    <w:rsid w:val="00D7136B"/>
    <w:rsid w:val="00D9238E"/>
    <w:rsid w:val="00D9507F"/>
    <w:rsid w:val="00D962FE"/>
    <w:rsid w:val="00DA5783"/>
    <w:rsid w:val="00DA74B6"/>
    <w:rsid w:val="00DB460A"/>
    <w:rsid w:val="00DB7ADD"/>
    <w:rsid w:val="00DD2D10"/>
    <w:rsid w:val="00DE0595"/>
    <w:rsid w:val="00DF10AE"/>
    <w:rsid w:val="00DF45C5"/>
    <w:rsid w:val="00E028A7"/>
    <w:rsid w:val="00E14FDB"/>
    <w:rsid w:val="00E27A7B"/>
    <w:rsid w:val="00E432CE"/>
    <w:rsid w:val="00E43AE7"/>
    <w:rsid w:val="00E51C94"/>
    <w:rsid w:val="00E6065D"/>
    <w:rsid w:val="00E6501E"/>
    <w:rsid w:val="00E6712B"/>
    <w:rsid w:val="00E70918"/>
    <w:rsid w:val="00E80D39"/>
    <w:rsid w:val="00E84821"/>
    <w:rsid w:val="00E87862"/>
    <w:rsid w:val="00E90FFA"/>
    <w:rsid w:val="00EA0FE7"/>
    <w:rsid w:val="00EA1D52"/>
    <w:rsid w:val="00EA2400"/>
    <w:rsid w:val="00EB53F5"/>
    <w:rsid w:val="00EC1556"/>
    <w:rsid w:val="00EC216A"/>
    <w:rsid w:val="00ED607F"/>
    <w:rsid w:val="00F0352F"/>
    <w:rsid w:val="00F03B4B"/>
    <w:rsid w:val="00F042FB"/>
    <w:rsid w:val="00F062E4"/>
    <w:rsid w:val="00F06EB5"/>
    <w:rsid w:val="00F10789"/>
    <w:rsid w:val="00F15DC0"/>
    <w:rsid w:val="00F1615C"/>
    <w:rsid w:val="00F17B01"/>
    <w:rsid w:val="00F24CDE"/>
    <w:rsid w:val="00F446FC"/>
    <w:rsid w:val="00F51A9A"/>
    <w:rsid w:val="00F55253"/>
    <w:rsid w:val="00F75BF1"/>
    <w:rsid w:val="00F808CB"/>
    <w:rsid w:val="00FB4256"/>
    <w:rsid w:val="00FB5D36"/>
    <w:rsid w:val="00FC0FBD"/>
    <w:rsid w:val="00FC482B"/>
    <w:rsid w:val="00FE1A3B"/>
    <w:rsid w:val="00FE24FF"/>
    <w:rsid w:val="00FF2FFC"/>
    <w:rsid w:val="00FF3F4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EBF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25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E10"/>
    <w:pPr>
      <w:ind w:left="720"/>
      <w:contextualSpacing/>
    </w:pPr>
  </w:style>
  <w:style w:type="paragraph" w:styleId="Footer">
    <w:name w:val="footer"/>
    <w:basedOn w:val="Normal"/>
    <w:link w:val="FooterChar"/>
    <w:uiPriority w:val="99"/>
    <w:unhideWhenUsed/>
    <w:rsid w:val="00647181"/>
    <w:pPr>
      <w:tabs>
        <w:tab w:val="center" w:pos="4153"/>
        <w:tab w:val="right" w:pos="8306"/>
      </w:tabs>
    </w:pPr>
  </w:style>
  <w:style w:type="character" w:customStyle="1" w:styleId="FooterChar">
    <w:name w:val="Footer Char"/>
    <w:basedOn w:val="DefaultParagraphFont"/>
    <w:link w:val="Footer"/>
    <w:uiPriority w:val="99"/>
    <w:rsid w:val="00647181"/>
    <w:rPr>
      <w:lang w:val="en-GB"/>
    </w:rPr>
  </w:style>
  <w:style w:type="character" w:styleId="PageNumber">
    <w:name w:val="page number"/>
    <w:basedOn w:val="DefaultParagraphFont"/>
    <w:uiPriority w:val="99"/>
    <w:semiHidden/>
    <w:unhideWhenUsed/>
    <w:rsid w:val="00647181"/>
  </w:style>
  <w:style w:type="paragraph" w:styleId="BalloonText">
    <w:name w:val="Balloon Text"/>
    <w:basedOn w:val="Normal"/>
    <w:link w:val="BalloonTextChar"/>
    <w:uiPriority w:val="99"/>
    <w:semiHidden/>
    <w:unhideWhenUsed/>
    <w:rsid w:val="00A62362"/>
    <w:rPr>
      <w:rFonts w:ascii="Tahoma" w:hAnsi="Tahoma" w:cs="Tahoma"/>
      <w:sz w:val="16"/>
      <w:szCs w:val="16"/>
    </w:rPr>
  </w:style>
  <w:style w:type="character" w:customStyle="1" w:styleId="BalloonTextChar">
    <w:name w:val="Balloon Text Char"/>
    <w:basedOn w:val="DefaultParagraphFont"/>
    <w:link w:val="BalloonText"/>
    <w:uiPriority w:val="99"/>
    <w:semiHidden/>
    <w:rsid w:val="00A62362"/>
    <w:rPr>
      <w:rFonts w:ascii="Tahoma" w:hAnsi="Tahoma" w:cs="Tahoma"/>
      <w:sz w:val="16"/>
      <w:szCs w:val="16"/>
      <w:lang w:val="en-GB"/>
    </w:rPr>
  </w:style>
  <w:style w:type="paragraph" w:styleId="Header">
    <w:name w:val="header"/>
    <w:basedOn w:val="Normal"/>
    <w:link w:val="HeaderChar"/>
    <w:uiPriority w:val="99"/>
    <w:unhideWhenUsed/>
    <w:rsid w:val="00B20CF4"/>
    <w:pPr>
      <w:tabs>
        <w:tab w:val="center" w:pos="4536"/>
        <w:tab w:val="right" w:pos="9072"/>
      </w:tabs>
    </w:pPr>
  </w:style>
  <w:style w:type="character" w:customStyle="1" w:styleId="HeaderChar">
    <w:name w:val="Header Char"/>
    <w:basedOn w:val="DefaultParagraphFont"/>
    <w:link w:val="Header"/>
    <w:uiPriority w:val="99"/>
    <w:rsid w:val="00B20CF4"/>
    <w:rPr>
      <w:lang w:val="en-GB"/>
    </w:rPr>
  </w:style>
  <w:style w:type="table" w:styleId="TableGrid">
    <w:name w:val="Table Grid"/>
    <w:basedOn w:val="TableNormal"/>
    <w:rsid w:val="000F0D5D"/>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12A3"/>
    <w:rPr>
      <w:sz w:val="16"/>
      <w:szCs w:val="16"/>
    </w:rPr>
  </w:style>
  <w:style w:type="paragraph" w:styleId="CommentText">
    <w:name w:val="annotation text"/>
    <w:basedOn w:val="Normal"/>
    <w:link w:val="CommentTextChar"/>
    <w:uiPriority w:val="99"/>
    <w:semiHidden/>
    <w:unhideWhenUsed/>
    <w:rsid w:val="003F12A3"/>
    <w:rPr>
      <w:sz w:val="20"/>
      <w:szCs w:val="20"/>
    </w:rPr>
  </w:style>
  <w:style w:type="character" w:customStyle="1" w:styleId="CommentTextChar">
    <w:name w:val="Comment Text Char"/>
    <w:basedOn w:val="DefaultParagraphFont"/>
    <w:link w:val="CommentText"/>
    <w:uiPriority w:val="99"/>
    <w:semiHidden/>
    <w:rsid w:val="003F12A3"/>
    <w:rPr>
      <w:sz w:val="20"/>
      <w:szCs w:val="20"/>
      <w:lang w:val="en-GB"/>
    </w:rPr>
  </w:style>
  <w:style w:type="paragraph" w:styleId="CommentSubject">
    <w:name w:val="annotation subject"/>
    <w:basedOn w:val="CommentText"/>
    <w:next w:val="CommentText"/>
    <w:link w:val="CommentSubjectChar"/>
    <w:uiPriority w:val="99"/>
    <w:semiHidden/>
    <w:unhideWhenUsed/>
    <w:rsid w:val="003F12A3"/>
    <w:rPr>
      <w:b/>
      <w:bCs/>
    </w:rPr>
  </w:style>
  <w:style w:type="character" w:customStyle="1" w:styleId="CommentSubjectChar">
    <w:name w:val="Comment Subject Char"/>
    <w:basedOn w:val="CommentTextChar"/>
    <w:link w:val="CommentSubject"/>
    <w:uiPriority w:val="99"/>
    <w:semiHidden/>
    <w:rsid w:val="003F12A3"/>
    <w:rPr>
      <w:b/>
      <w:bCs/>
      <w:sz w:val="20"/>
      <w:szCs w:val="20"/>
      <w:lang w:val="en-GB"/>
    </w:rPr>
  </w:style>
  <w:style w:type="paragraph" w:styleId="PlainText">
    <w:name w:val="Plain Text"/>
    <w:basedOn w:val="Normal"/>
    <w:link w:val="PlainTextChar"/>
    <w:uiPriority w:val="99"/>
    <w:unhideWhenUsed/>
    <w:rsid w:val="00283CCE"/>
    <w:rPr>
      <w:rFonts w:ascii="Calibri" w:eastAsiaTheme="minorHAnsi" w:hAnsi="Calibri"/>
      <w:sz w:val="22"/>
      <w:szCs w:val="21"/>
    </w:rPr>
  </w:style>
  <w:style w:type="character" w:customStyle="1" w:styleId="PlainTextChar">
    <w:name w:val="Plain Text Char"/>
    <w:basedOn w:val="DefaultParagraphFont"/>
    <w:link w:val="PlainText"/>
    <w:uiPriority w:val="99"/>
    <w:rsid w:val="00283CCE"/>
    <w:rPr>
      <w:rFonts w:ascii="Calibri" w:eastAsiaTheme="minorHAnsi" w:hAnsi="Calibri"/>
      <w:sz w:val="22"/>
      <w:szCs w:val="21"/>
      <w:lang w:val="en-GB"/>
    </w:rPr>
  </w:style>
  <w:style w:type="character" w:styleId="Hyperlink">
    <w:name w:val="Hyperlink"/>
    <w:basedOn w:val="DefaultParagraphFont"/>
    <w:uiPriority w:val="99"/>
    <w:unhideWhenUsed/>
    <w:rsid w:val="00C901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7988">
      <w:bodyDiv w:val="1"/>
      <w:marLeft w:val="0"/>
      <w:marRight w:val="0"/>
      <w:marTop w:val="0"/>
      <w:marBottom w:val="0"/>
      <w:divBdr>
        <w:top w:val="none" w:sz="0" w:space="0" w:color="auto"/>
        <w:left w:val="none" w:sz="0" w:space="0" w:color="auto"/>
        <w:bottom w:val="none" w:sz="0" w:space="0" w:color="auto"/>
        <w:right w:val="none" w:sz="0" w:space="0" w:color="auto"/>
      </w:divBdr>
    </w:div>
    <w:div w:id="61608908">
      <w:bodyDiv w:val="1"/>
      <w:marLeft w:val="0"/>
      <w:marRight w:val="0"/>
      <w:marTop w:val="0"/>
      <w:marBottom w:val="0"/>
      <w:divBdr>
        <w:top w:val="none" w:sz="0" w:space="0" w:color="auto"/>
        <w:left w:val="none" w:sz="0" w:space="0" w:color="auto"/>
        <w:bottom w:val="none" w:sz="0" w:space="0" w:color="auto"/>
        <w:right w:val="none" w:sz="0" w:space="0" w:color="auto"/>
      </w:divBdr>
    </w:div>
    <w:div w:id="128939146">
      <w:bodyDiv w:val="1"/>
      <w:marLeft w:val="0"/>
      <w:marRight w:val="0"/>
      <w:marTop w:val="0"/>
      <w:marBottom w:val="0"/>
      <w:divBdr>
        <w:top w:val="none" w:sz="0" w:space="0" w:color="auto"/>
        <w:left w:val="none" w:sz="0" w:space="0" w:color="auto"/>
        <w:bottom w:val="none" w:sz="0" w:space="0" w:color="auto"/>
        <w:right w:val="none" w:sz="0" w:space="0" w:color="auto"/>
      </w:divBdr>
    </w:div>
    <w:div w:id="249430695">
      <w:bodyDiv w:val="1"/>
      <w:marLeft w:val="0"/>
      <w:marRight w:val="0"/>
      <w:marTop w:val="0"/>
      <w:marBottom w:val="0"/>
      <w:divBdr>
        <w:top w:val="none" w:sz="0" w:space="0" w:color="auto"/>
        <w:left w:val="none" w:sz="0" w:space="0" w:color="auto"/>
        <w:bottom w:val="none" w:sz="0" w:space="0" w:color="auto"/>
        <w:right w:val="none" w:sz="0" w:space="0" w:color="auto"/>
      </w:divBdr>
    </w:div>
    <w:div w:id="441732311">
      <w:bodyDiv w:val="1"/>
      <w:marLeft w:val="0"/>
      <w:marRight w:val="0"/>
      <w:marTop w:val="0"/>
      <w:marBottom w:val="0"/>
      <w:divBdr>
        <w:top w:val="none" w:sz="0" w:space="0" w:color="auto"/>
        <w:left w:val="none" w:sz="0" w:space="0" w:color="auto"/>
        <w:bottom w:val="none" w:sz="0" w:space="0" w:color="auto"/>
        <w:right w:val="none" w:sz="0" w:space="0" w:color="auto"/>
      </w:divBdr>
    </w:div>
    <w:div w:id="879712053">
      <w:bodyDiv w:val="1"/>
      <w:marLeft w:val="0"/>
      <w:marRight w:val="0"/>
      <w:marTop w:val="0"/>
      <w:marBottom w:val="0"/>
      <w:divBdr>
        <w:top w:val="none" w:sz="0" w:space="0" w:color="auto"/>
        <w:left w:val="none" w:sz="0" w:space="0" w:color="auto"/>
        <w:bottom w:val="none" w:sz="0" w:space="0" w:color="auto"/>
        <w:right w:val="none" w:sz="0" w:space="0" w:color="auto"/>
      </w:divBdr>
    </w:div>
    <w:div w:id="1055811281">
      <w:bodyDiv w:val="1"/>
      <w:marLeft w:val="0"/>
      <w:marRight w:val="0"/>
      <w:marTop w:val="0"/>
      <w:marBottom w:val="0"/>
      <w:divBdr>
        <w:top w:val="none" w:sz="0" w:space="0" w:color="auto"/>
        <w:left w:val="none" w:sz="0" w:space="0" w:color="auto"/>
        <w:bottom w:val="none" w:sz="0" w:space="0" w:color="auto"/>
        <w:right w:val="none" w:sz="0" w:space="0" w:color="auto"/>
      </w:divBdr>
    </w:div>
    <w:div w:id="1107430256">
      <w:bodyDiv w:val="1"/>
      <w:marLeft w:val="0"/>
      <w:marRight w:val="0"/>
      <w:marTop w:val="0"/>
      <w:marBottom w:val="0"/>
      <w:divBdr>
        <w:top w:val="none" w:sz="0" w:space="0" w:color="auto"/>
        <w:left w:val="none" w:sz="0" w:space="0" w:color="auto"/>
        <w:bottom w:val="none" w:sz="0" w:space="0" w:color="auto"/>
        <w:right w:val="none" w:sz="0" w:space="0" w:color="auto"/>
      </w:divBdr>
    </w:div>
    <w:div w:id="2113940200">
      <w:bodyDiv w:val="1"/>
      <w:marLeft w:val="0"/>
      <w:marRight w:val="0"/>
      <w:marTop w:val="0"/>
      <w:marBottom w:val="0"/>
      <w:divBdr>
        <w:top w:val="none" w:sz="0" w:space="0" w:color="auto"/>
        <w:left w:val="none" w:sz="0" w:space="0" w:color="auto"/>
        <w:bottom w:val="none" w:sz="0" w:space="0" w:color="auto"/>
        <w:right w:val="none" w:sz="0" w:space="0" w:color="auto"/>
      </w:divBdr>
    </w:div>
    <w:div w:id="2117165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budsman.europa.eu/en/decision/en/10796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ombudsman.europa.eu/en/cases/case.faces/en/50299/html.bookmar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mbudsman.europa.eu/en/case/en/4780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ombudsman.europa.eu/en/recommendation/en/107637" TargetMode="External"/><Relationship Id="rId4" Type="http://schemas.openxmlformats.org/officeDocument/2006/relationships/webSettings" Target="webSettings.xml"/><Relationship Id="rId9" Type="http://schemas.openxmlformats.org/officeDocument/2006/relationships/hyperlink" Target="https://www.ombudsman.europa.eu/en/opening-summary/en/938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1649</Words>
  <Characters>9403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2019-05-27T11:20:00Z</dcterms:created>
  <dcterms:modified xsi:type="dcterms:W3CDTF">2019-05-27T11:20:00Z</dcterms:modified>
</cp:coreProperties>
</file>